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0B85B" w14:textId="50F0354D" w:rsidR="0034008B" w:rsidRPr="00980B5F" w:rsidRDefault="008D0BF7" w:rsidP="0034008B">
      <w:pPr>
        <w:spacing w:after="0"/>
        <w:rPr>
          <w:rFonts w:ascii="Arial" w:hAnsi="Arial" w:cs="Arial"/>
          <w:b/>
          <w:sz w:val="28"/>
          <w:szCs w:val="28"/>
        </w:rPr>
      </w:pPr>
      <w:r>
        <w:rPr>
          <w:rFonts w:ascii="Arial" w:hAnsi="Arial" w:cs="Arial"/>
          <w:b/>
          <w:sz w:val="28"/>
          <w:szCs w:val="28"/>
        </w:rPr>
        <w:t>Tranche 41</w:t>
      </w:r>
      <w:r w:rsidR="008D70C7">
        <w:rPr>
          <w:rFonts w:ascii="Arial" w:hAnsi="Arial" w:cs="Arial"/>
          <w:b/>
          <w:sz w:val="28"/>
          <w:szCs w:val="28"/>
        </w:rPr>
        <w:t xml:space="preserve"> (Part Pondicherry)</w:t>
      </w:r>
      <w:r>
        <w:rPr>
          <w:rFonts w:ascii="Arial" w:hAnsi="Arial" w:cs="Arial"/>
          <w:b/>
          <w:sz w:val="28"/>
          <w:szCs w:val="28"/>
        </w:rPr>
        <w:t xml:space="preserve"> Planning Proposal - </w:t>
      </w:r>
      <w:r w:rsidR="0034008B" w:rsidRPr="00980B5F">
        <w:rPr>
          <w:rFonts w:ascii="Arial" w:hAnsi="Arial" w:cs="Arial"/>
          <w:b/>
          <w:sz w:val="28"/>
          <w:szCs w:val="28"/>
        </w:rPr>
        <w:t>Public Agency Submissions</w:t>
      </w:r>
      <w:r w:rsidR="00285E48" w:rsidRPr="00980B5F">
        <w:rPr>
          <w:rFonts w:ascii="Arial" w:hAnsi="Arial" w:cs="Arial"/>
          <w:b/>
          <w:sz w:val="28"/>
          <w:szCs w:val="28"/>
        </w:rPr>
        <w:t xml:space="preserve"> </w:t>
      </w:r>
      <w:r>
        <w:rPr>
          <w:rFonts w:ascii="Arial" w:hAnsi="Arial" w:cs="Arial"/>
          <w:b/>
          <w:sz w:val="28"/>
          <w:szCs w:val="28"/>
        </w:rPr>
        <w:t xml:space="preserve">Response </w:t>
      </w:r>
      <w:r w:rsidR="00285E48" w:rsidRPr="00980B5F">
        <w:rPr>
          <w:rFonts w:ascii="Arial" w:hAnsi="Arial" w:cs="Arial"/>
          <w:b/>
          <w:sz w:val="28"/>
          <w:szCs w:val="28"/>
        </w:rPr>
        <w:t>Table</w:t>
      </w:r>
    </w:p>
    <w:tbl>
      <w:tblPr>
        <w:tblW w:w="14743" w:type="dxa"/>
        <w:tblInd w:w="-31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882"/>
        <w:gridCol w:w="6207"/>
        <w:gridCol w:w="3574"/>
        <w:gridCol w:w="4080"/>
      </w:tblGrid>
      <w:tr w:rsidR="0034008B" w:rsidRPr="00980B5F" w14:paraId="53D4732C" w14:textId="77777777" w:rsidTr="00317C5A">
        <w:trPr>
          <w:trHeight w:val="340"/>
          <w:tblHeader/>
        </w:trPr>
        <w:tc>
          <w:tcPr>
            <w:tcW w:w="882" w:type="dxa"/>
            <w:shd w:val="clear" w:color="auto" w:fill="BFBFBF" w:themeFill="background1" w:themeFillShade="BF"/>
          </w:tcPr>
          <w:p w14:paraId="124D4A7C" w14:textId="77777777" w:rsidR="0034008B" w:rsidRPr="00980B5F" w:rsidRDefault="0034008B" w:rsidP="00D44BCF">
            <w:pPr>
              <w:spacing w:after="0" w:line="240" w:lineRule="auto"/>
              <w:rPr>
                <w:rFonts w:ascii="Arial" w:eastAsia="Times New Roman" w:hAnsi="Arial" w:cs="Arial"/>
                <w:lang w:eastAsia="en-AU"/>
              </w:rPr>
            </w:pPr>
          </w:p>
        </w:tc>
        <w:tc>
          <w:tcPr>
            <w:tcW w:w="6207" w:type="dxa"/>
            <w:shd w:val="clear" w:color="auto" w:fill="BFBFBF" w:themeFill="background1" w:themeFillShade="BF"/>
          </w:tcPr>
          <w:p w14:paraId="3A2F3F34" w14:textId="77777777" w:rsidR="0034008B" w:rsidRPr="00980B5F" w:rsidRDefault="0034008B" w:rsidP="00D44BCF">
            <w:pPr>
              <w:spacing w:after="0" w:line="240" w:lineRule="auto"/>
              <w:rPr>
                <w:rFonts w:ascii="Arial" w:eastAsia="Times New Roman" w:hAnsi="Arial" w:cs="Arial"/>
                <w:bCs/>
                <w:lang w:eastAsia="en-AU"/>
              </w:rPr>
            </w:pPr>
          </w:p>
          <w:p w14:paraId="419884A8" w14:textId="7B1FC063" w:rsidR="0034008B" w:rsidRPr="00980B5F" w:rsidRDefault="00A052B8" w:rsidP="00D44BCF">
            <w:pPr>
              <w:spacing w:after="0" w:line="240" w:lineRule="auto"/>
              <w:rPr>
                <w:rFonts w:ascii="Arial" w:eastAsia="Times New Roman" w:hAnsi="Arial" w:cs="Arial"/>
                <w:bCs/>
                <w:lang w:eastAsia="en-AU"/>
              </w:rPr>
            </w:pPr>
            <w:r>
              <w:rPr>
                <w:rFonts w:ascii="Arial" w:eastAsia="Times New Roman" w:hAnsi="Arial" w:cs="Arial"/>
                <w:bCs/>
                <w:lang w:eastAsia="en-AU"/>
              </w:rPr>
              <w:t xml:space="preserve">Issue/ </w:t>
            </w:r>
            <w:r w:rsidR="00794F75">
              <w:rPr>
                <w:rFonts w:ascii="Arial" w:eastAsia="Times New Roman" w:hAnsi="Arial" w:cs="Arial"/>
                <w:bCs/>
                <w:lang w:eastAsia="en-AU"/>
              </w:rPr>
              <w:t>Recommendation</w:t>
            </w:r>
          </w:p>
          <w:p w14:paraId="132607E9" w14:textId="77777777" w:rsidR="0034008B" w:rsidRPr="00980B5F" w:rsidRDefault="0034008B" w:rsidP="00D44BCF">
            <w:pPr>
              <w:spacing w:after="0" w:line="240" w:lineRule="auto"/>
              <w:rPr>
                <w:rFonts w:ascii="Arial" w:eastAsia="Times New Roman" w:hAnsi="Arial" w:cs="Arial"/>
                <w:bCs/>
                <w:lang w:eastAsia="en-AU"/>
              </w:rPr>
            </w:pPr>
            <w:r w:rsidRPr="00980B5F">
              <w:rPr>
                <w:rFonts w:ascii="Arial" w:eastAsia="Times New Roman" w:hAnsi="Arial" w:cs="Arial"/>
                <w:bCs/>
                <w:lang w:eastAsia="en-AU"/>
              </w:rPr>
              <w:t xml:space="preserve">                                                                                                          </w:t>
            </w:r>
          </w:p>
        </w:tc>
        <w:tc>
          <w:tcPr>
            <w:tcW w:w="3574" w:type="dxa"/>
            <w:shd w:val="clear" w:color="auto" w:fill="BFBFBF" w:themeFill="background1" w:themeFillShade="BF"/>
          </w:tcPr>
          <w:p w14:paraId="350A382F" w14:textId="77777777" w:rsidR="0034008B" w:rsidRPr="00980B5F" w:rsidRDefault="0034008B" w:rsidP="00D44BCF">
            <w:pPr>
              <w:spacing w:after="0" w:line="240" w:lineRule="auto"/>
              <w:rPr>
                <w:rFonts w:ascii="Arial" w:eastAsia="Times New Roman" w:hAnsi="Arial" w:cs="Arial"/>
                <w:bCs/>
                <w:lang w:eastAsia="en-AU"/>
              </w:rPr>
            </w:pPr>
          </w:p>
          <w:p w14:paraId="641A21F0" w14:textId="77777777" w:rsidR="0034008B" w:rsidRPr="00980B5F" w:rsidRDefault="0034008B" w:rsidP="00D44BCF">
            <w:pPr>
              <w:spacing w:after="0" w:line="240" w:lineRule="auto"/>
              <w:rPr>
                <w:rFonts w:ascii="Arial" w:eastAsia="Times New Roman" w:hAnsi="Arial" w:cs="Arial"/>
                <w:lang w:eastAsia="en-AU"/>
              </w:rPr>
            </w:pPr>
            <w:r w:rsidRPr="00980B5F">
              <w:rPr>
                <w:rFonts w:ascii="Arial" w:eastAsia="Times New Roman" w:hAnsi="Arial" w:cs="Arial"/>
                <w:bCs/>
                <w:lang w:eastAsia="en-AU"/>
              </w:rPr>
              <w:t xml:space="preserve">Officer Response  </w:t>
            </w:r>
          </w:p>
        </w:tc>
        <w:tc>
          <w:tcPr>
            <w:tcW w:w="4080" w:type="dxa"/>
            <w:shd w:val="clear" w:color="auto" w:fill="BFBFBF" w:themeFill="background1" w:themeFillShade="BF"/>
          </w:tcPr>
          <w:p w14:paraId="5994DD3C" w14:textId="77777777" w:rsidR="0034008B" w:rsidRPr="00980B5F" w:rsidRDefault="0034008B" w:rsidP="00D44BCF">
            <w:pPr>
              <w:spacing w:after="0" w:line="240" w:lineRule="auto"/>
              <w:rPr>
                <w:rFonts w:ascii="Arial" w:eastAsia="Times New Roman" w:hAnsi="Arial" w:cs="Arial"/>
                <w:bCs/>
                <w:lang w:eastAsia="en-AU"/>
              </w:rPr>
            </w:pPr>
          </w:p>
          <w:p w14:paraId="3EF839F6" w14:textId="77777777" w:rsidR="0034008B" w:rsidRPr="00980B5F" w:rsidRDefault="0034008B" w:rsidP="00D44BCF">
            <w:pPr>
              <w:spacing w:after="0" w:line="240" w:lineRule="auto"/>
              <w:rPr>
                <w:rFonts w:ascii="Arial" w:eastAsia="Times New Roman" w:hAnsi="Arial" w:cs="Arial"/>
                <w:lang w:eastAsia="en-AU"/>
              </w:rPr>
            </w:pPr>
            <w:r w:rsidRPr="00980B5F">
              <w:rPr>
                <w:rFonts w:ascii="Arial" w:eastAsia="Times New Roman" w:hAnsi="Arial" w:cs="Arial"/>
                <w:bCs/>
                <w:lang w:eastAsia="en-AU"/>
              </w:rPr>
              <w:t xml:space="preserve">Proposed Action      </w:t>
            </w:r>
          </w:p>
        </w:tc>
      </w:tr>
      <w:tr w:rsidR="00D029F7" w:rsidRPr="00980B5F" w14:paraId="4C44E37E" w14:textId="77777777" w:rsidTr="00856C26">
        <w:trPr>
          <w:trHeight w:val="340"/>
        </w:trPr>
        <w:tc>
          <w:tcPr>
            <w:tcW w:w="14743" w:type="dxa"/>
            <w:gridSpan w:val="4"/>
            <w:shd w:val="clear" w:color="auto" w:fill="0D0D0D" w:themeFill="text1" w:themeFillTint="F2"/>
          </w:tcPr>
          <w:p w14:paraId="4FA01B51" w14:textId="2F543CF9" w:rsidR="00D029F7" w:rsidRPr="00980B5F" w:rsidRDefault="00D029F7" w:rsidP="00D029F7">
            <w:pPr>
              <w:spacing w:after="0" w:line="240" w:lineRule="auto"/>
              <w:rPr>
                <w:rFonts w:ascii="Arial" w:eastAsia="Times New Roman" w:hAnsi="Arial" w:cs="Arial"/>
                <w:lang w:eastAsia="en-AU"/>
              </w:rPr>
            </w:pPr>
            <w:bookmarkStart w:id="0" w:name="_Hlk77586530"/>
            <w:r w:rsidRPr="00980B5F">
              <w:rPr>
                <w:rFonts w:ascii="Arial" w:eastAsia="Times New Roman" w:hAnsi="Arial" w:cs="Arial"/>
                <w:b/>
                <w:lang w:eastAsia="en-AU"/>
              </w:rPr>
              <w:t xml:space="preserve">1.0        </w:t>
            </w:r>
            <w:r w:rsidR="002675E3" w:rsidRPr="00980B5F">
              <w:rPr>
                <w:rFonts w:ascii="Arial" w:eastAsia="Times New Roman" w:hAnsi="Arial" w:cs="Arial"/>
                <w:b/>
                <w:lang w:eastAsia="en-AU"/>
              </w:rPr>
              <w:t xml:space="preserve">Endeavour Energy </w:t>
            </w:r>
          </w:p>
        </w:tc>
      </w:tr>
      <w:tr w:rsidR="00D029F7" w:rsidRPr="00980B5F" w14:paraId="451C04F4" w14:textId="77777777" w:rsidTr="00317C5A">
        <w:trPr>
          <w:trHeight w:val="340"/>
        </w:trPr>
        <w:tc>
          <w:tcPr>
            <w:tcW w:w="882" w:type="dxa"/>
            <w:shd w:val="clear" w:color="auto" w:fill="auto"/>
            <w:hideMark/>
          </w:tcPr>
          <w:p w14:paraId="09D8364A" w14:textId="6F80387C" w:rsidR="00D029F7" w:rsidRPr="00980B5F" w:rsidRDefault="00D029F7" w:rsidP="00D029F7">
            <w:pPr>
              <w:spacing w:after="0" w:line="240" w:lineRule="auto"/>
              <w:rPr>
                <w:rFonts w:ascii="Arial" w:eastAsia="Times New Roman" w:hAnsi="Arial" w:cs="Arial"/>
                <w:b/>
                <w:color w:val="000000" w:themeColor="text1"/>
                <w:lang w:eastAsia="en-AU"/>
              </w:rPr>
            </w:pPr>
            <w:r w:rsidRPr="00980B5F">
              <w:rPr>
                <w:rFonts w:ascii="Arial" w:eastAsia="Times New Roman" w:hAnsi="Arial" w:cs="Arial"/>
                <w:b/>
                <w:color w:val="000000" w:themeColor="text1"/>
                <w:lang w:eastAsia="en-AU"/>
              </w:rPr>
              <w:t>1.1</w:t>
            </w:r>
          </w:p>
        </w:tc>
        <w:tc>
          <w:tcPr>
            <w:tcW w:w="6207" w:type="dxa"/>
            <w:shd w:val="clear" w:color="auto" w:fill="auto"/>
          </w:tcPr>
          <w:p w14:paraId="36D6A01D" w14:textId="69F8F350" w:rsidR="00AF7E0F" w:rsidRPr="00AF7E0F" w:rsidRDefault="00AF7E0F" w:rsidP="00AF7E0F">
            <w:pPr>
              <w:spacing w:after="0" w:line="240" w:lineRule="auto"/>
              <w:jc w:val="both"/>
              <w:rPr>
                <w:rFonts w:ascii="Arial" w:eastAsia="Times New Roman" w:hAnsi="Arial" w:cs="Arial"/>
                <w:color w:val="000000" w:themeColor="text1"/>
                <w:lang w:eastAsia="en-AU"/>
              </w:rPr>
            </w:pPr>
            <w:r>
              <w:rPr>
                <w:rFonts w:ascii="Arial" w:eastAsia="Times New Roman" w:hAnsi="Arial" w:cs="Arial"/>
                <w:i/>
                <w:iCs/>
                <w:color w:val="000000" w:themeColor="text1"/>
                <w:lang w:eastAsia="en-AU"/>
              </w:rPr>
              <w:t>Easement</w:t>
            </w:r>
          </w:p>
          <w:p w14:paraId="5FA3A778" w14:textId="77777777" w:rsidR="00AF7E0F" w:rsidRDefault="00AF7E0F" w:rsidP="00AF7E0F">
            <w:pPr>
              <w:spacing w:after="0" w:line="240" w:lineRule="auto"/>
              <w:jc w:val="both"/>
              <w:rPr>
                <w:rFonts w:ascii="Arial" w:eastAsia="Times New Roman" w:hAnsi="Arial" w:cs="Arial"/>
                <w:color w:val="000000" w:themeColor="text1"/>
                <w:lang w:eastAsia="en-AU"/>
              </w:rPr>
            </w:pPr>
          </w:p>
          <w:p w14:paraId="03DFDCC9" w14:textId="51704F79" w:rsidR="00AF7E0F" w:rsidRPr="00980B5F" w:rsidRDefault="00AF7E0F" w:rsidP="00AF7E0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The</w:t>
            </w:r>
            <w:r w:rsidRPr="00980B5F">
              <w:rPr>
                <w:rFonts w:ascii="Arial" w:eastAsia="Times New Roman" w:hAnsi="Arial" w:cs="Arial"/>
                <w:color w:val="000000" w:themeColor="text1"/>
                <w:lang w:eastAsia="en-AU"/>
              </w:rPr>
              <w:t xml:space="preserve"> 132KV overhead feeder 9L6 easement </w:t>
            </w:r>
            <w:r>
              <w:rPr>
                <w:rFonts w:ascii="Arial" w:eastAsia="Times New Roman" w:hAnsi="Arial" w:cs="Arial"/>
                <w:color w:val="000000" w:themeColor="text1"/>
                <w:lang w:eastAsia="en-AU"/>
              </w:rPr>
              <w:t>(</w:t>
            </w:r>
            <w:r w:rsidRPr="00980B5F">
              <w:rPr>
                <w:rFonts w:ascii="Arial" w:eastAsia="Times New Roman" w:hAnsi="Arial" w:cs="Arial"/>
                <w:color w:val="000000" w:themeColor="text1"/>
                <w:lang w:eastAsia="en-AU"/>
              </w:rPr>
              <w:t>parallel The Northern Road</w:t>
            </w:r>
            <w:r>
              <w:rPr>
                <w:rFonts w:ascii="Arial" w:eastAsia="Times New Roman" w:hAnsi="Arial" w:cs="Arial"/>
                <w:color w:val="000000" w:themeColor="text1"/>
                <w:lang w:eastAsia="en-AU"/>
              </w:rPr>
              <w:t>)</w:t>
            </w:r>
            <w:r w:rsidRPr="00980B5F">
              <w:rPr>
                <w:rFonts w:ascii="Arial" w:eastAsia="Times New Roman" w:hAnsi="Arial" w:cs="Arial"/>
                <w:color w:val="000000" w:themeColor="text1"/>
                <w:lang w:eastAsia="en-AU"/>
              </w:rPr>
              <w:t xml:space="preserve"> </w:t>
            </w:r>
            <w:r>
              <w:rPr>
                <w:rFonts w:ascii="Arial" w:eastAsia="Times New Roman" w:hAnsi="Arial" w:cs="Arial"/>
                <w:color w:val="000000" w:themeColor="text1"/>
                <w:lang w:eastAsia="en-AU"/>
              </w:rPr>
              <w:t xml:space="preserve">is to remain under private ownership. </w:t>
            </w:r>
          </w:p>
          <w:p w14:paraId="275284B4" w14:textId="77777777" w:rsidR="00AF7E0F" w:rsidRDefault="00AF7E0F" w:rsidP="00317C5A">
            <w:pPr>
              <w:spacing w:after="0" w:line="240" w:lineRule="auto"/>
              <w:jc w:val="both"/>
              <w:rPr>
                <w:rFonts w:ascii="Arial" w:eastAsia="Times New Roman" w:hAnsi="Arial" w:cs="Arial"/>
                <w:color w:val="000000" w:themeColor="text1"/>
                <w:lang w:eastAsia="en-AU"/>
              </w:rPr>
            </w:pPr>
          </w:p>
          <w:p w14:paraId="25912265" w14:textId="08897D89" w:rsidR="0072106D" w:rsidRPr="00980B5F" w:rsidRDefault="0072106D" w:rsidP="00317C5A">
            <w:pPr>
              <w:spacing w:after="0" w:line="240" w:lineRule="auto"/>
              <w:jc w:val="both"/>
              <w:rPr>
                <w:rFonts w:ascii="Arial" w:eastAsia="Times New Roman" w:hAnsi="Arial" w:cs="Arial"/>
                <w:color w:val="000000" w:themeColor="text1"/>
                <w:lang w:eastAsia="en-AU"/>
              </w:rPr>
            </w:pPr>
            <w:r w:rsidRPr="00980B5F">
              <w:rPr>
                <w:rFonts w:ascii="Arial" w:eastAsia="Times New Roman" w:hAnsi="Arial" w:cs="Arial"/>
                <w:color w:val="000000" w:themeColor="text1"/>
                <w:lang w:eastAsia="en-AU"/>
              </w:rPr>
              <w:t xml:space="preserve">The current Endeavour </w:t>
            </w:r>
            <w:r w:rsidR="00AF7E0F" w:rsidRPr="00980B5F">
              <w:rPr>
                <w:rFonts w:ascii="Arial" w:eastAsia="Times New Roman" w:hAnsi="Arial" w:cs="Arial"/>
                <w:color w:val="000000" w:themeColor="text1"/>
                <w:lang w:eastAsia="en-AU"/>
              </w:rPr>
              <w:t>Energy</w:t>
            </w:r>
            <w:r w:rsidR="00AF7E0F">
              <w:rPr>
                <w:rFonts w:ascii="Arial" w:eastAsia="Times New Roman" w:hAnsi="Arial" w:cs="Arial"/>
                <w:color w:val="000000" w:themeColor="text1"/>
                <w:lang w:eastAsia="en-AU"/>
              </w:rPr>
              <w:t xml:space="preserve"> </w:t>
            </w:r>
            <w:r w:rsidRPr="00980B5F">
              <w:rPr>
                <w:rFonts w:ascii="Arial" w:eastAsia="Times New Roman" w:hAnsi="Arial" w:cs="Arial"/>
                <w:color w:val="000000" w:themeColor="text1"/>
                <w:lang w:eastAsia="en-AU"/>
              </w:rPr>
              <w:t xml:space="preserve">easement provides suitable property tenure and the security it requires to install, </w:t>
            </w:r>
            <w:proofErr w:type="gramStart"/>
            <w:r w:rsidRPr="00980B5F">
              <w:rPr>
                <w:rFonts w:ascii="Arial" w:eastAsia="Times New Roman" w:hAnsi="Arial" w:cs="Arial"/>
                <w:color w:val="000000" w:themeColor="text1"/>
                <w:lang w:eastAsia="en-AU"/>
              </w:rPr>
              <w:t>use</w:t>
            </w:r>
            <w:proofErr w:type="gramEnd"/>
            <w:r w:rsidRPr="00980B5F">
              <w:rPr>
                <w:rFonts w:ascii="Arial" w:eastAsia="Times New Roman" w:hAnsi="Arial" w:cs="Arial"/>
                <w:color w:val="000000" w:themeColor="text1"/>
                <w:lang w:eastAsia="en-AU"/>
              </w:rPr>
              <w:t xml:space="preserve"> and maintain its electrical equipment / assets.</w:t>
            </w:r>
          </w:p>
          <w:p w14:paraId="1D180439" w14:textId="77777777" w:rsidR="0072106D" w:rsidRPr="00980B5F" w:rsidRDefault="0072106D" w:rsidP="00317C5A">
            <w:pPr>
              <w:spacing w:after="0" w:line="240" w:lineRule="auto"/>
              <w:jc w:val="both"/>
              <w:rPr>
                <w:rFonts w:ascii="Arial" w:eastAsia="Times New Roman" w:hAnsi="Arial" w:cs="Arial"/>
                <w:color w:val="000000" w:themeColor="text1"/>
                <w:lang w:eastAsia="en-AU"/>
              </w:rPr>
            </w:pPr>
          </w:p>
          <w:p w14:paraId="1E8B9224" w14:textId="6BD14020" w:rsidR="00D029F7" w:rsidRPr="00980B5F" w:rsidRDefault="0072106D" w:rsidP="00317C5A">
            <w:pPr>
              <w:spacing w:after="0" w:line="240" w:lineRule="auto"/>
              <w:jc w:val="both"/>
              <w:rPr>
                <w:rFonts w:ascii="Arial" w:eastAsia="Times New Roman" w:hAnsi="Arial" w:cs="Arial"/>
                <w:color w:val="000000" w:themeColor="text1"/>
                <w:lang w:eastAsia="en-AU"/>
              </w:rPr>
            </w:pPr>
            <w:r w:rsidRPr="00980B5F">
              <w:rPr>
                <w:rFonts w:ascii="Arial" w:eastAsia="Times New Roman" w:hAnsi="Arial" w:cs="Arial"/>
                <w:color w:val="000000" w:themeColor="text1"/>
                <w:lang w:eastAsia="en-AU"/>
              </w:rPr>
              <w:t>At the crossing of Endeavour Energy’s 132 kV north-south transmission lines which run beneath Trans</w:t>
            </w:r>
            <w:r w:rsidR="00986AD6">
              <w:rPr>
                <w:rFonts w:ascii="Arial" w:eastAsia="Times New Roman" w:hAnsi="Arial" w:cs="Arial"/>
                <w:color w:val="000000" w:themeColor="text1"/>
                <w:lang w:eastAsia="en-AU"/>
              </w:rPr>
              <w:t>g</w:t>
            </w:r>
            <w:r w:rsidRPr="00980B5F">
              <w:rPr>
                <w:rFonts w:ascii="Arial" w:eastAsia="Times New Roman" w:hAnsi="Arial" w:cs="Arial"/>
                <w:color w:val="000000" w:themeColor="text1"/>
                <w:lang w:eastAsia="en-AU"/>
              </w:rPr>
              <w:t>rid</w:t>
            </w:r>
            <w:r w:rsidR="00264BB5">
              <w:rPr>
                <w:rFonts w:ascii="Arial" w:eastAsia="Times New Roman" w:hAnsi="Arial" w:cs="Arial"/>
                <w:color w:val="000000" w:themeColor="text1"/>
                <w:lang w:eastAsia="en-AU"/>
              </w:rPr>
              <w:t>’</w:t>
            </w:r>
            <w:r w:rsidRPr="00980B5F">
              <w:rPr>
                <w:rFonts w:ascii="Arial" w:eastAsia="Times New Roman" w:hAnsi="Arial" w:cs="Arial"/>
                <w:color w:val="000000" w:themeColor="text1"/>
                <w:lang w:eastAsia="en-AU"/>
              </w:rPr>
              <w:t xml:space="preserve">s 330 kV east-west transmission lines, the existing horizontal and vertical alignments meets Endeavour Energy’s relevant policies and safety standards. </w:t>
            </w:r>
          </w:p>
          <w:p w14:paraId="46A75C5F" w14:textId="6B722D0B" w:rsidR="0072106D" w:rsidRPr="00980B5F" w:rsidRDefault="0072106D" w:rsidP="00317C5A">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1D8F77CA" w14:textId="05A62D50" w:rsidR="00D029F7" w:rsidRPr="00B63AA2" w:rsidRDefault="0072106D" w:rsidP="00625405">
            <w:pPr>
              <w:spacing w:after="0" w:line="240" w:lineRule="auto"/>
              <w:jc w:val="both"/>
              <w:rPr>
                <w:rFonts w:ascii="Arial" w:eastAsia="Times New Roman" w:hAnsi="Arial" w:cs="Arial"/>
                <w:color w:val="000000" w:themeColor="text1"/>
                <w:lang w:eastAsia="en-AU"/>
              </w:rPr>
            </w:pPr>
            <w:r w:rsidRPr="00B63AA2">
              <w:rPr>
                <w:rFonts w:ascii="Arial" w:eastAsia="Times New Roman" w:hAnsi="Arial" w:cs="Arial"/>
                <w:color w:val="000000" w:themeColor="text1"/>
                <w:lang w:eastAsia="en-AU"/>
              </w:rPr>
              <w:t xml:space="preserve">Noted. </w:t>
            </w:r>
            <w:r w:rsidR="00625405" w:rsidRPr="00B63AA2">
              <w:rPr>
                <w:rFonts w:ascii="Arial" w:eastAsia="Times New Roman" w:hAnsi="Arial" w:cs="Arial"/>
                <w:color w:val="000000" w:themeColor="text1"/>
                <w:lang w:eastAsia="en-AU"/>
              </w:rPr>
              <w:t xml:space="preserve">The </w:t>
            </w:r>
            <w:r w:rsidR="00B63AA2" w:rsidRPr="00B63AA2">
              <w:rPr>
                <w:rFonts w:ascii="Arial" w:eastAsia="Times New Roman" w:hAnsi="Arial" w:cs="Arial"/>
                <w:color w:val="000000" w:themeColor="text1"/>
                <w:lang w:eastAsia="en-AU"/>
              </w:rPr>
              <w:t xml:space="preserve">proponent </w:t>
            </w:r>
            <w:r w:rsidR="00625405" w:rsidRPr="00B63AA2">
              <w:rPr>
                <w:rFonts w:ascii="Arial" w:eastAsia="Times New Roman" w:hAnsi="Arial" w:cs="Arial"/>
                <w:color w:val="000000" w:themeColor="text1"/>
                <w:lang w:eastAsia="en-AU"/>
              </w:rPr>
              <w:t>(GDC) has confirmed the Endeavour easement is to be placed under private (residential) ownership as part of Section 88Bs.</w:t>
            </w:r>
          </w:p>
        </w:tc>
        <w:tc>
          <w:tcPr>
            <w:tcW w:w="4080" w:type="dxa"/>
            <w:shd w:val="clear" w:color="auto" w:fill="auto"/>
          </w:tcPr>
          <w:p w14:paraId="23F33A9B" w14:textId="573E4917" w:rsidR="00D029F7" w:rsidRPr="00980B5F" w:rsidRDefault="00625405" w:rsidP="00317C5A">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No further action required. </w:t>
            </w:r>
          </w:p>
        </w:tc>
      </w:tr>
      <w:tr w:rsidR="00D029F7" w:rsidRPr="00980B5F" w14:paraId="41995125" w14:textId="77777777" w:rsidTr="00856C26">
        <w:trPr>
          <w:trHeight w:val="340"/>
        </w:trPr>
        <w:tc>
          <w:tcPr>
            <w:tcW w:w="14743" w:type="dxa"/>
            <w:gridSpan w:val="4"/>
            <w:shd w:val="clear" w:color="auto" w:fill="000000" w:themeFill="text1"/>
          </w:tcPr>
          <w:p w14:paraId="5EF6EAC4" w14:textId="7313D22B" w:rsidR="00D029F7" w:rsidRPr="00980B5F" w:rsidRDefault="00D029F7" w:rsidP="00317C5A">
            <w:pPr>
              <w:spacing w:after="0" w:line="240" w:lineRule="auto"/>
              <w:jc w:val="both"/>
              <w:rPr>
                <w:rFonts w:ascii="Arial" w:eastAsia="Times New Roman" w:hAnsi="Arial" w:cs="Arial"/>
                <w:b/>
                <w:color w:val="000000" w:themeColor="text1"/>
                <w:lang w:eastAsia="en-AU"/>
              </w:rPr>
            </w:pPr>
            <w:r w:rsidRPr="00980B5F">
              <w:rPr>
                <w:rFonts w:ascii="Arial" w:eastAsia="Times New Roman" w:hAnsi="Arial" w:cs="Arial"/>
                <w:b/>
                <w:color w:val="FFFFFF" w:themeColor="background1"/>
                <w:lang w:eastAsia="en-AU"/>
              </w:rPr>
              <w:t xml:space="preserve">2.0        </w:t>
            </w:r>
            <w:r w:rsidR="002675E3" w:rsidRPr="00980B5F">
              <w:rPr>
                <w:rFonts w:ascii="Arial" w:eastAsia="Times New Roman" w:hAnsi="Arial" w:cs="Arial"/>
                <w:b/>
                <w:lang w:eastAsia="en-AU"/>
              </w:rPr>
              <w:t>Environment, Energy and Science Group (EES)</w:t>
            </w:r>
          </w:p>
        </w:tc>
      </w:tr>
      <w:bookmarkEnd w:id="0"/>
      <w:tr w:rsidR="003931D2" w:rsidRPr="00980B5F" w14:paraId="4F3B8429" w14:textId="77777777" w:rsidTr="00317C5A">
        <w:trPr>
          <w:trHeight w:val="340"/>
        </w:trPr>
        <w:tc>
          <w:tcPr>
            <w:tcW w:w="882" w:type="dxa"/>
            <w:shd w:val="clear" w:color="auto" w:fill="auto"/>
          </w:tcPr>
          <w:p w14:paraId="31CAE085" w14:textId="6D0C0812" w:rsidR="003931D2" w:rsidRPr="00980B5F" w:rsidRDefault="003931D2" w:rsidP="003931D2">
            <w:pPr>
              <w:spacing w:after="0" w:line="240" w:lineRule="auto"/>
              <w:rPr>
                <w:rFonts w:ascii="Arial" w:eastAsia="Times New Roman" w:hAnsi="Arial" w:cs="Arial"/>
                <w:b/>
                <w:color w:val="000000" w:themeColor="text1"/>
                <w:lang w:eastAsia="en-AU"/>
              </w:rPr>
            </w:pPr>
            <w:r w:rsidRPr="00980B5F">
              <w:rPr>
                <w:rFonts w:ascii="Arial" w:eastAsia="Times New Roman" w:hAnsi="Arial" w:cs="Arial"/>
                <w:b/>
                <w:color w:val="000000" w:themeColor="text1"/>
                <w:lang w:eastAsia="en-AU"/>
              </w:rPr>
              <w:t>2.1</w:t>
            </w:r>
          </w:p>
        </w:tc>
        <w:tc>
          <w:tcPr>
            <w:tcW w:w="6207" w:type="dxa"/>
            <w:shd w:val="clear" w:color="auto" w:fill="auto"/>
          </w:tcPr>
          <w:p w14:paraId="6EC6B6E7" w14:textId="2840E055" w:rsidR="003931D2" w:rsidRDefault="003931D2" w:rsidP="003931D2">
            <w:pPr>
              <w:autoSpaceDE w:val="0"/>
              <w:autoSpaceDN w:val="0"/>
              <w:adjustRightInd w:val="0"/>
              <w:snapToGrid w:val="0"/>
              <w:spacing w:after="0" w:line="240" w:lineRule="auto"/>
              <w:rPr>
                <w:rFonts w:ascii="Arial" w:eastAsia="Times New Roman" w:hAnsi="Arial" w:cs="Arial"/>
                <w:i/>
                <w:color w:val="000000"/>
                <w:szCs w:val="24"/>
                <w:lang w:val="x-none"/>
              </w:rPr>
            </w:pPr>
            <w:r>
              <w:rPr>
                <w:rFonts w:ascii="Arial" w:eastAsia="Times New Roman" w:hAnsi="Arial" w:cs="Arial"/>
                <w:i/>
                <w:color w:val="000000"/>
                <w:szCs w:val="24"/>
              </w:rPr>
              <w:t xml:space="preserve">Retention of </w:t>
            </w:r>
            <w:r>
              <w:rPr>
                <w:rFonts w:ascii="Arial" w:eastAsia="Times New Roman" w:hAnsi="Arial" w:cs="Arial"/>
                <w:i/>
                <w:color w:val="000000"/>
                <w:szCs w:val="24"/>
                <w:lang w:val="x-none"/>
              </w:rPr>
              <w:t>endangered ecological communities</w:t>
            </w:r>
          </w:p>
          <w:p w14:paraId="7A926107" w14:textId="77777777" w:rsidR="003931D2" w:rsidRDefault="003931D2" w:rsidP="003931D2">
            <w:pPr>
              <w:spacing w:after="0" w:line="240" w:lineRule="auto"/>
              <w:jc w:val="both"/>
              <w:rPr>
                <w:rFonts w:ascii="Arial" w:eastAsia="Times New Roman" w:hAnsi="Arial" w:cs="Arial"/>
                <w:color w:val="000000"/>
                <w:szCs w:val="24"/>
                <w:lang w:val="x-none"/>
              </w:rPr>
            </w:pPr>
          </w:p>
          <w:p w14:paraId="442C3B22" w14:textId="4D72AE15" w:rsidR="003931D2" w:rsidRDefault="0051465B" w:rsidP="00537AA0">
            <w:pPr>
              <w:spacing w:after="0" w:line="240" w:lineRule="auto"/>
              <w:jc w:val="both"/>
              <w:rPr>
                <w:rFonts w:ascii="Arial" w:eastAsia="Times New Roman" w:hAnsi="Arial" w:cs="Arial"/>
                <w:color w:val="000000"/>
                <w:szCs w:val="24"/>
                <w:lang w:val="x-none"/>
              </w:rPr>
            </w:pPr>
            <w:r>
              <w:rPr>
                <w:rFonts w:ascii="Arial" w:eastAsia="Times New Roman" w:hAnsi="Arial" w:cs="Arial"/>
                <w:color w:val="000000"/>
                <w:szCs w:val="24"/>
              </w:rPr>
              <w:t xml:space="preserve">Retain and </w:t>
            </w:r>
            <w:r w:rsidR="007421BC">
              <w:rPr>
                <w:rFonts w:ascii="Arial" w:eastAsia="Times New Roman" w:hAnsi="Arial" w:cs="Arial"/>
                <w:color w:val="000000"/>
                <w:szCs w:val="24"/>
              </w:rPr>
              <w:t xml:space="preserve">rehabilitate </w:t>
            </w:r>
            <w:r w:rsidR="007421BC">
              <w:rPr>
                <w:rFonts w:ascii="Arial" w:eastAsia="Times New Roman" w:hAnsi="Arial" w:cs="Arial"/>
                <w:color w:val="000000"/>
                <w:szCs w:val="24"/>
                <w:lang w:val="x-none"/>
              </w:rPr>
              <w:t>CPW</w:t>
            </w:r>
            <w:r w:rsidR="003931D2">
              <w:rPr>
                <w:rFonts w:ascii="Arial" w:eastAsia="Times New Roman" w:hAnsi="Arial" w:cs="Arial"/>
                <w:color w:val="000000"/>
                <w:szCs w:val="24"/>
                <w:lang w:val="x-none"/>
              </w:rPr>
              <w:t xml:space="preserve">, RFEF, tree hollows etc </w:t>
            </w:r>
            <w:r>
              <w:rPr>
                <w:rFonts w:ascii="Arial" w:eastAsia="Times New Roman" w:hAnsi="Arial" w:cs="Arial"/>
                <w:color w:val="000000"/>
                <w:szCs w:val="24"/>
              </w:rPr>
              <w:t>to</w:t>
            </w:r>
            <w:r w:rsidR="003931D2">
              <w:rPr>
                <w:rFonts w:ascii="Arial" w:eastAsia="Times New Roman" w:hAnsi="Arial" w:cs="Arial"/>
                <w:color w:val="000000"/>
                <w:szCs w:val="24"/>
                <w:lang w:val="x-none"/>
              </w:rPr>
              <w:t xml:space="preserve"> create greener place</w:t>
            </w:r>
            <w:r>
              <w:rPr>
                <w:rFonts w:ascii="Arial" w:eastAsia="Times New Roman" w:hAnsi="Arial" w:cs="Arial"/>
                <w:color w:val="000000"/>
                <w:szCs w:val="24"/>
              </w:rPr>
              <w:t>s</w:t>
            </w:r>
            <w:r w:rsidR="003931D2">
              <w:rPr>
                <w:rFonts w:ascii="Arial" w:eastAsia="Times New Roman" w:hAnsi="Arial" w:cs="Arial"/>
                <w:color w:val="000000"/>
                <w:szCs w:val="24"/>
                <w:lang w:val="x-none"/>
              </w:rPr>
              <w:t xml:space="preserve"> </w:t>
            </w:r>
            <w:r>
              <w:rPr>
                <w:rFonts w:ascii="Arial" w:eastAsia="Times New Roman" w:hAnsi="Arial" w:cs="Arial"/>
                <w:color w:val="000000"/>
                <w:szCs w:val="24"/>
              </w:rPr>
              <w:t>which</w:t>
            </w:r>
            <w:r w:rsidR="003931D2">
              <w:rPr>
                <w:rFonts w:ascii="Arial" w:eastAsia="Times New Roman" w:hAnsi="Arial" w:cs="Arial"/>
                <w:color w:val="000000"/>
                <w:szCs w:val="24"/>
                <w:lang w:val="x-none"/>
              </w:rPr>
              <w:t xml:space="preserve"> contribute</w:t>
            </w:r>
            <w:r>
              <w:rPr>
                <w:rFonts w:ascii="Arial" w:eastAsia="Times New Roman" w:hAnsi="Arial" w:cs="Arial"/>
                <w:color w:val="000000"/>
                <w:szCs w:val="24"/>
              </w:rPr>
              <w:t xml:space="preserve"> </w:t>
            </w:r>
            <w:r w:rsidR="003931D2">
              <w:rPr>
                <w:rFonts w:ascii="Arial" w:eastAsia="Times New Roman" w:hAnsi="Arial" w:cs="Arial"/>
                <w:color w:val="000000"/>
                <w:szCs w:val="24"/>
                <w:lang w:val="x-none"/>
              </w:rPr>
              <w:t xml:space="preserve">to mitigating the urban heat island effect. </w:t>
            </w:r>
          </w:p>
          <w:p w14:paraId="4C4AAEA0" w14:textId="6368BD1F" w:rsidR="00537AA0" w:rsidRPr="0066190E" w:rsidRDefault="00537AA0" w:rsidP="00537AA0">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6819FCB3" w14:textId="0C24A143" w:rsidR="003931D2" w:rsidRPr="00980B5F" w:rsidRDefault="003931D2" w:rsidP="00537AA0">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Section 2.3.5 (Native vegetation and ecology) of the Growth Centres DCP includes objectives and controls to conserve and rehabilit</w:t>
            </w:r>
            <w:r w:rsidR="004A527E">
              <w:rPr>
                <w:rFonts w:ascii="Arial" w:eastAsia="Times New Roman" w:hAnsi="Arial" w:cs="Arial"/>
                <w:color w:val="000000" w:themeColor="text1"/>
                <w:lang w:eastAsia="en-AU"/>
              </w:rPr>
              <w:t>at</w:t>
            </w:r>
            <w:r>
              <w:rPr>
                <w:rFonts w:ascii="Arial" w:eastAsia="Times New Roman" w:hAnsi="Arial" w:cs="Arial"/>
                <w:color w:val="000000" w:themeColor="text1"/>
                <w:lang w:eastAsia="en-AU"/>
              </w:rPr>
              <w:t xml:space="preserve">e native vegetation. </w:t>
            </w:r>
          </w:p>
        </w:tc>
        <w:tc>
          <w:tcPr>
            <w:tcW w:w="4080" w:type="dxa"/>
            <w:shd w:val="clear" w:color="auto" w:fill="auto"/>
          </w:tcPr>
          <w:p w14:paraId="4800514B" w14:textId="226905C4" w:rsidR="003931D2" w:rsidRPr="00980B5F" w:rsidRDefault="003931D2"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3931D2" w:rsidRPr="00980B5F" w14:paraId="7C386CA0" w14:textId="77777777" w:rsidTr="00317C5A">
        <w:trPr>
          <w:trHeight w:val="340"/>
        </w:trPr>
        <w:tc>
          <w:tcPr>
            <w:tcW w:w="882" w:type="dxa"/>
            <w:shd w:val="clear" w:color="auto" w:fill="auto"/>
          </w:tcPr>
          <w:p w14:paraId="2BCB41D0" w14:textId="0BBCFFB7" w:rsidR="003931D2"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2.2</w:t>
            </w:r>
          </w:p>
        </w:tc>
        <w:tc>
          <w:tcPr>
            <w:tcW w:w="6207" w:type="dxa"/>
            <w:shd w:val="clear" w:color="auto" w:fill="auto"/>
          </w:tcPr>
          <w:p w14:paraId="1F3B4EC2" w14:textId="0A45872A" w:rsidR="003931D2" w:rsidRPr="003931D2" w:rsidRDefault="003931D2" w:rsidP="003931D2">
            <w:pPr>
              <w:spacing w:after="0" w:line="240" w:lineRule="auto"/>
              <w:jc w:val="both"/>
              <w:rPr>
                <w:rFonts w:ascii="Arial" w:eastAsia="Times New Roman" w:hAnsi="Arial" w:cs="Arial"/>
                <w:i/>
                <w:iCs/>
                <w:color w:val="000000"/>
                <w:szCs w:val="24"/>
              </w:rPr>
            </w:pPr>
            <w:r>
              <w:rPr>
                <w:rFonts w:ascii="Arial" w:eastAsia="Times New Roman" w:hAnsi="Arial" w:cs="Arial"/>
                <w:i/>
                <w:iCs/>
                <w:color w:val="000000"/>
                <w:szCs w:val="24"/>
              </w:rPr>
              <w:t>Vegetation Management Plan</w:t>
            </w:r>
          </w:p>
          <w:p w14:paraId="2C971341" w14:textId="77777777" w:rsidR="003931D2" w:rsidRDefault="003931D2" w:rsidP="003931D2">
            <w:pPr>
              <w:spacing w:after="0" w:line="240" w:lineRule="auto"/>
              <w:jc w:val="both"/>
              <w:rPr>
                <w:rFonts w:ascii="Arial" w:eastAsia="Times New Roman" w:hAnsi="Arial" w:cs="Arial"/>
                <w:color w:val="000000"/>
                <w:szCs w:val="24"/>
              </w:rPr>
            </w:pPr>
          </w:p>
          <w:p w14:paraId="2FA89B5C" w14:textId="78C8E68A" w:rsidR="003931D2" w:rsidRPr="00537AA0" w:rsidRDefault="0051465B" w:rsidP="00537AA0">
            <w:pPr>
              <w:spacing w:after="0" w:line="240" w:lineRule="auto"/>
              <w:jc w:val="both"/>
              <w:rPr>
                <w:rFonts w:ascii="Arial" w:eastAsia="Times New Roman" w:hAnsi="Arial" w:cs="Arial"/>
                <w:color w:val="000000"/>
                <w:szCs w:val="24"/>
              </w:rPr>
            </w:pPr>
            <w:r>
              <w:rPr>
                <w:rFonts w:ascii="Arial" w:eastAsia="Times New Roman" w:hAnsi="Arial" w:cs="Arial"/>
                <w:color w:val="000000"/>
                <w:szCs w:val="24"/>
              </w:rPr>
              <w:t>Amend</w:t>
            </w:r>
            <w:r w:rsidR="003931D2">
              <w:rPr>
                <w:rFonts w:ascii="Arial" w:eastAsia="Times New Roman" w:hAnsi="Arial" w:cs="Arial"/>
                <w:color w:val="000000"/>
                <w:szCs w:val="24"/>
                <w:lang w:val="x-none"/>
              </w:rPr>
              <w:t xml:space="preserve"> DCP </w:t>
            </w:r>
            <w:r w:rsidR="00794F75">
              <w:rPr>
                <w:rFonts w:ascii="Arial" w:eastAsia="Times New Roman" w:hAnsi="Arial" w:cs="Arial"/>
                <w:color w:val="000000"/>
                <w:szCs w:val="24"/>
              </w:rPr>
              <w:t>to include</w:t>
            </w:r>
            <w:r w:rsidR="003931D2">
              <w:rPr>
                <w:rFonts w:ascii="Arial" w:eastAsia="Times New Roman" w:hAnsi="Arial" w:cs="Arial"/>
                <w:color w:val="000000"/>
                <w:szCs w:val="24"/>
                <w:lang w:val="x-none"/>
              </w:rPr>
              <w:t xml:space="preserve"> a control for a Vegetation Management Plan (VMP) to be prepared by a qualified bush regenerator</w:t>
            </w:r>
            <w:r w:rsidR="00801E58">
              <w:rPr>
                <w:rFonts w:ascii="Arial" w:eastAsia="Times New Roman" w:hAnsi="Arial" w:cs="Arial"/>
                <w:color w:val="000000"/>
                <w:szCs w:val="24"/>
              </w:rPr>
              <w:t xml:space="preserve">. </w:t>
            </w:r>
            <w:r w:rsidR="003931D2">
              <w:rPr>
                <w:rFonts w:ascii="Arial" w:eastAsia="Times New Roman" w:hAnsi="Arial" w:cs="Arial"/>
                <w:color w:val="000000"/>
                <w:szCs w:val="24"/>
                <w:lang w:val="x-none"/>
              </w:rPr>
              <w:t xml:space="preserve"> </w:t>
            </w:r>
            <w:r w:rsidR="00801E58">
              <w:rPr>
                <w:rFonts w:ascii="Arial" w:eastAsia="Times New Roman" w:hAnsi="Arial" w:cs="Arial"/>
                <w:color w:val="000000"/>
                <w:szCs w:val="24"/>
              </w:rPr>
              <w:t>A</w:t>
            </w:r>
            <w:r w:rsidR="003931D2">
              <w:rPr>
                <w:rFonts w:ascii="Arial" w:eastAsia="Times New Roman" w:hAnsi="Arial" w:cs="Arial"/>
                <w:color w:val="000000"/>
                <w:szCs w:val="24"/>
                <w:lang w:val="x-none"/>
              </w:rPr>
              <w:t xml:space="preserve"> diversity of local plant species from the relevant native vegetation communities are </w:t>
            </w:r>
            <w:r w:rsidR="00794F75">
              <w:rPr>
                <w:rFonts w:ascii="Arial" w:eastAsia="Times New Roman" w:hAnsi="Arial" w:cs="Arial"/>
                <w:color w:val="000000"/>
                <w:szCs w:val="24"/>
              </w:rPr>
              <w:t xml:space="preserve">to be </w:t>
            </w:r>
            <w:r w:rsidR="003931D2">
              <w:rPr>
                <w:rFonts w:ascii="Arial" w:eastAsia="Times New Roman" w:hAnsi="Arial" w:cs="Arial"/>
                <w:color w:val="000000"/>
                <w:szCs w:val="24"/>
                <w:lang w:val="x-none"/>
              </w:rPr>
              <w:t>used in the rehabilitation</w:t>
            </w:r>
            <w:r w:rsidR="003931D2">
              <w:rPr>
                <w:rFonts w:ascii="Arial" w:eastAsia="Times New Roman" w:hAnsi="Arial" w:cs="Arial"/>
                <w:color w:val="000000"/>
                <w:szCs w:val="24"/>
              </w:rPr>
              <w:t xml:space="preserve">. </w:t>
            </w:r>
          </w:p>
        </w:tc>
        <w:tc>
          <w:tcPr>
            <w:tcW w:w="3574" w:type="dxa"/>
            <w:shd w:val="clear" w:color="auto" w:fill="auto"/>
          </w:tcPr>
          <w:p w14:paraId="6FB9F1BC" w14:textId="77777777" w:rsidR="00217F80" w:rsidRDefault="00217F80" w:rsidP="00537AA0">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Section 2.3.5 (Native vegetation and ecology) of the Growth Centres DCP includes objectives and controls to conserve and rehabilitate native vegetation. </w:t>
            </w:r>
          </w:p>
          <w:p w14:paraId="5FFC09B2" w14:textId="77777777" w:rsidR="00217F80" w:rsidRDefault="00217F80" w:rsidP="00537AA0">
            <w:pPr>
              <w:spacing w:after="0" w:line="240" w:lineRule="auto"/>
              <w:jc w:val="both"/>
              <w:rPr>
                <w:rFonts w:ascii="Arial" w:eastAsia="Times New Roman" w:hAnsi="Arial" w:cs="Arial"/>
                <w:color w:val="000000" w:themeColor="text1"/>
                <w:lang w:eastAsia="en-AU"/>
              </w:rPr>
            </w:pPr>
          </w:p>
          <w:p w14:paraId="40ECF5F7" w14:textId="40CBC456" w:rsidR="00444EF7" w:rsidRDefault="004A527E" w:rsidP="00537AA0">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 xml:space="preserve">A </w:t>
            </w:r>
            <w:r w:rsidR="00992E4C">
              <w:rPr>
                <w:rFonts w:ascii="Arial" w:eastAsia="Times New Roman" w:hAnsi="Arial" w:cs="Arial"/>
                <w:color w:val="000000" w:themeColor="text1"/>
                <w:lang w:eastAsia="en-AU"/>
              </w:rPr>
              <w:t xml:space="preserve">VPA </w:t>
            </w:r>
            <w:r>
              <w:rPr>
                <w:rFonts w:ascii="Arial" w:eastAsia="Times New Roman" w:hAnsi="Arial" w:cs="Arial"/>
                <w:color w:val="000000" w:themeColor="text1"/>
                <w:lang w:eastAsia="en-AU"/>
              </w:rPr>
              <w:t xml:space="preserve">has been </w:t>
            </w:r>
            <w:r w:rsidR="00992E4C">
              <w:rPr>
                <w:rFonts w:ascii="Arial" w:eastAsia="Times New Roman" w:hAnsi="Arial" w:cs="Arial"/>
                <w:color w:val="000000" w:themeColor="text1"/>
                <w:lang w:eastAsia="en-AU"/>
              </w:rPr>
              <w:t>executed</w:t>
            </w:r>
            <w:r>
              <w:rPr>
                <w:rFonts w:ascii="Arial" w:eastAsia="Times New Roman" w:hAnsi="Arial" w:cs="Arial"/>
                <w:color w:val="000000" w:themeColor="text1"/>
                <w:lang w:eastAsia="en-AU"/>
              </w:rPr>
              <w:t xml:space="preserve"> by Council</w:t>
            </w:r>
            <w:r w:rsidR="00992E4C">
              <w:rPr>
                <w:rFonts w:ascii="Arial" w:eastAsia="Times New Roman" w:hAnsi="Arial" w:cs="Arial"/>
                <w:color w:val="000000" w:themeColor="text1"/>
                <w:lang w:eastAsia="en-AU"/>
              </w:rPr>
              <w:t xml:space="preserve"> and the proponent (GDC)</w:t>
            </w:r>
            <w:r>
              <w:rPr>
                <w:rFonts w:ascii="Arial" w:eastAsia="Times New Roman" w:hAnsi="Arial" w:cs="Arial"/>
                <w:color w:val="000000" w:themeColor="text1"/>
                <w:lang w:eastAsia="en-AU"/>
              </w:rPr>
              <w:t xml:space="preserve">.  The VPA includes a provision to require the preparation of </w:t>
            </w:r>
            <w:r w:rsidR="00DE44C5">
              <w:rPr>
                <w:rFonts w:ascii="Arial" w:eastAsia="Times New Roman" w:hAnsi="Arial" w:cs="Arial"/>
                <w:color w:val="000000" w:themeColor="text1"/>
                <w:lang w:eastAsia="en-AU"/>
              </w:rPr>
              <w:t xml:space="preserve">a </w:t>
            </w:r>
            <w:r w:rsidR="00DE44C5" w:rsidRPr="00DE44C5">
              <w:rPr>
                <w:rFonts w:ascii="Arial" w:eastAsia="Times New Roman" w:hAnsi="Arial" w:cs="Arial"/>
                <w:color w:val="000000" w:themeColor="text1"/>
                <w:lang w:eastAsia="en-AU"/>
              </w:rPr>
              <w:t>Vegetation Management Plan</w:t>
            </w:r>
            <w:r w:rsidR="00A4281D">
              <w:rPr>
                <w:rFonts w:ascii="Arial" w:eastAsia="Times New Roman" w:hAnsi="Arial" w:cs="Arial"/>
                <w:color w:val="000000" w:themeColor="text1"/>
                <w:lang w:eastAsia="en-AU"/>
              </w:rPr>
              <w:t xml:space="preserve"> for riparian corridor land proposed to be dedicated to Council.</w:t>
            </w:r>
            <w:r w:rsidR="00DE44C5">
              <w:rPr>
                <w:rFonts w:ascii="Arial" w:eastAsia="Times New Roman" w:hAnsi="Arial" w:cs="Arial"/>
                <w:color w:val="000000" w:themeColor="text1"/>
                <w:lang w:eastAsia="en-AU"/>
              </w:rPr>
              <w:t xml:space="preserve"> </w:t>
            </w:r>
          </w:p>
          <w:p w14:paraId="21C7AC48" w14:textId="77777777" w:rsidR="00DE44C5" w:rsidRDefault="00DE44C5" w:rsidP="00537AA0">
            <w:pPr>
              <w:spacing w:after="0" w:line="240" w:lineRule="auto"/>
              <w:jc w:val="both"/>
              <w:rPr>
                <w:rFonts w:ascii="Arial" w:eastAsia="Times New Roman" w:hAnsi="Arial" w:cs="Arial"/>
                <w:color w:val="000000" w:themeColor="text1"/>
                <w:lang w:eastAsia="en-AU"/>
              </w:rPr>
            </w:pPr>
          </w:p>
          <w:p w14:paraId="0C31FDA9" w14:textId="3CDEF712" w:rsidR="003931D2" w:rsidRDefault="00F73624" w:rsidP="00537AA0">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A</w:t>
            </w:r>
            <w:r w:rsidR="00635BB1">
              <w:rPr>
                <w:rFonts w:ascii="Arial" w:eastAsia="Times New Roman" w:hAnsi="Arial" w:cs="Arial"/>
                <w:color w:val="000000" w:themeColor="text1"/>
                <w:lang w:eastAsia="en-AU"/>
              </w:rPr>
              <w:t xml:space="preserve"> review of the Camden Growth Centres DCP</w:t>
            </w:r>
            <w:r>
              <w:rPr>
                <w:rFonts w:ascii="Arial" w:eastAsia="Times New Roman" w:hAnsi="Arial" w:cs="Arial"/>
                <w:color w:val="000000" w:themeColor="text1"/>
                <w:lang w:eastAsia="en-AU"/>
              </w:rPr>
              <w:t xml:space="preserve"> is to be undertaken</w:t>
            </w:r>
            <w:r w:rsidR="00635BB1">
              <w:rPr>
                <w:rFonts w:ascii="Arial" w:eastAsia="Times New Roman" w:hAnsi="Arial" w:cs="Arial"/>
                <w:color w:val="000000" w:themeColor="text1"/>
                <w:lang w:eastAsia="en-AU"/>
              </w:rPr>
              <w:t xml:space="preserve">. As part of this </w:t>
            </w:r>
            <w:r w:rsidR="00537AA0">
              <w:rPr>
                <w:rFonts w:ascii="Arial" w:eastAsia="Times New Roman" w:hAnsi="Arial" w:cs="Arial"/>
                <w:color w:val="000000" w:themeColor="text1"/>
                <w:lang w:eastAsia="en-AU"/>
              </w:rPr>
              <w:t>review</w:t>
            </w:r>
            <w:r w:rsidR="004A527E">
              <w:rPr>
                <w:rFonts w:ascii="Arial" w:eastAsia="Times New Roman" w:hAnsi="Arial" w:cs="Arial"/>
                <w:color w:val="000000" w:themeColor="text1"/>
                <w:lang w:eastAsia="en-AU"/>
              </w:rPr>
              <w:t>,</w:t>
            </w:r>
            <w:r w:rsidR="00537AA0">
              <w:rPr>
                <w:rFonts w:ascii="Arial" w:eastAsia="Times New Roman" w:hAnsi="Arial" w:cs="Arial"/>
                <w:color w:val="000000" w:themeColor="text1"/>
                <w:lang w:eastAsia="en-AU"/>
              </w:rPr>
              <w:t xml:space="preserve"> the inclusion of a control regarding Vegetation Management Plans will be </w:t>
            </w:r>
            <w:r w:rsidR="00B72ABB">
              <w:rPr>
                <w:rFonts w:ascii="Arial" w:eastAsia="Times New Roman" w:hAnsi="Arial" w:cs="Arial"/>
                <w:color w:val="000000" w:themeColor="text1"/>
                <w:lang w:eastAsia="en-AU"/>
              </w:rPr>
              <w:t>investigated</w:t>
            </w:r>
            <w:r w:rsidR="00537AA0">
              <w:rPr>
                <w:rFonts w:ascii="Arial" w:eastAsia="Times New Roman" w:hAnsi="Arial" w:cs="Arial"/>
                <w:color w:val="000000" w:themeColor="text1"/>
                <w:lang w:eastAsia="en-AU"/>
              </w:rPr>
              <w:t xml:space="preserve">.  </w:t>
            </w:r>
            <w:r w:rsidR="00635BB1">
              <w:rPr>
                <w:rFonts w:ascii="Arial" w:eastAsia="Times New Roman" w:hAnsi="Arial" w:cs="Arial"/>
                <w:color w:val="000000" w:themeColor="text1"/>
                <w:lang w:eastAsia="en-AU"/>
              </w:rPr>
              <w:t xml:space="preserve"> </w:t>
            </w:r>
          </w:p>
          <w:p w14:paraId="725CE73E" w14:textId="09228416" w:rsidR="00444EF7" w:rsidRDefault="00444EF7" w:rsidP="00537AA0">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71203905" w14:textId="7F527086" w:rsidR="003931D2" w:rsidRDefault="00635BB1"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No further action required.</w:t>
            </w:r>
          </w:p>
        </w:tc>
      </w:tr>
      <w:tr w:rsidR="003931D2" w:rsidRPr="00980B5F" w14:paraId="69E5989B" w14:textId="77777777" w:rsidTr="00317C5A">
        <w:trPr>
          <w:trHeight w:val="340"/>
        </w:trPr>
        <w:tc>
          <w:tcPr>
            <w:tcW w:w="882" w:type="dxa"/>
            <w:shd w:val="clear" w:color="auto" w:fill="auto"/>
          </w:tcPr>
          <w:p w14:paraId="3028EC71" w14:textId="5D91AB4E" w:rsidR="003931D2"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2.3</w:t>
            </w:r>
          </w:p>
        </w:tc>
        <w:tc>
          <w:tcPr>
            <w:tcW w:w="6207" w:type="dxa"/>
            <w:shd w:val="clear" w:color="auto" w:fill="auto"/>
          </w:tcPr>
          <w:p w14:paraId="38F870F1" w14:textId="3705F1A9" w:rsidR="003931D2" w:rsidRDefault="003931D2" w:rsidP="003931D2">
            <w:pPr>
              <w:spacing w:after="0" w:line="240" w:lineRule="auto"/>
              <w:jc w:val="both"/>
              <w:rPr>
                <w:rFonts w:ascii="Arial" w:eastAsia="Times New Roman" w:hAnsi="Arial" w:cs="Arial"/>
                <w:i/>
                <w:iCs/>
                <w:color w:val="000000" w:themeColor="text1"/>
                <w:lang w:eastAsia="en-AU"/>
              </w:rPr>
            </w:pPr>
            <w:r>
              <w:rPr>
                <w:rFonts w:ascii="Arial" w:eastAsia="Times New Roman" w:hAnsi="Arial" w:cs="Arial"/>
                <w:i/>
                <w:iCs/>
                <w:color w:val="000000" w:themeColor="text1"/>
                <w:lang w:eastAsia="en-AU"/>
              </w:rPr>
              <w:t>DCP – 2.1 Precinct Vision</w:t>
            </w:r>
          </w:p>
          <w:p w14:paraId="73E854AC" w14:textId="77777777" w:rsidR="003931D2" w:rsidRDefault="003931D2" w:rsidP="003931D2">
            <w:pPr>
              <w:spacing w:after="0" w:line="240" w:lineRule="auto"/>
              <w:jc w:val="both"/>
              <w:rPr>
                <w:rFonts w:ascii="Arial" w:eastAsia="Times New Roman" w:hAnsi="Arial" w:cs="Arial"/>
                <w:i/>
                <w:iCs/>
                <w:color w:val="000000" w:themeColor="text1"/>
                <w:lang w:eastAsia="en-AU"/>
              </w:rPr>
            </w:pPr>
          </w:p>
          <w:p w14:paraId="6CEC953C" w14:textId="3C1235D1" w:rsidR="003931D2" w:rsidRDefault="0051465B" w:rsidP="003931D2">
            <w:pPr>
              <w:autoSpaceDE w:val="0"/>
              <w:autoSpaceDN w:val="0"/>
              <w:adjustRightInd w:val="0"/>
              <w:snapToGrid w:val="0"/>
              <w:spacing w:after="0" w:line="240" w:lineRule="auto"/>
              <w:jc w:val="both"/>
              <w:rPr>
                <w:rFonts w:ascii="Arial" w:eastAsia="Times New Roman" w:hAnsi="Arial" w:cs="Arial"/>
                <w:color w:val="000000"/>
                <w:szCs w:val="24"/>
                <w:lang w:val="x-none"/>
              </w:rPr>
            </w:pPr>
            <w:r>
              <w:rPr>
                <w:rFonts w:ascii="Arial" w:eastAsia="Times New Roman" w:hAnsi="Arial" w:cs="Arial"/>
                <w:color w:val="000000"/>
                <w:szCs w:val="24"/>
              </w:rPr>
              <w:t xml:space="preserve">Amend </w:t>
            </w:r>
            <w:r w:rsidR="00794F75">
              <w:rPr>
                <w:rFonts w:ascii="Arial" w:eastAsia="Times New Roman" w:hAnsi="Arial" w:cs="Arial"/>
                <w:color w:val="000000"/>
                <w:szCs w:val="24"/>
              </w:rPr>
              <w:t>DCP vision to explain</w:t>
            </w:r>
            <w:r w:rsidR="003931D2">
              <w:rPr>
                <w:rFonts w:ascii="Arial" w:eastAsia="Times New Roman" w:hAnsi="Arial" w:cs="Arial"/>
                <w:color w:val="000000"/>
                <w:szCs w:val="24"/>
                <w:lang w:val="x-none"/>
              </w:rPr>
              <w:t xml:space="preserve"> the importance of street tree planting and the use of local natives to improve urban tree canopy, mitigate the urban heat island effect and improve local habitat.</w:t>
            </w:r>
          </w:p>
          <w:p w14:paraId="2D0374C8" w14:textId="2E11975B" w:rsidR="003931D2" w:rsidRPr="00144FC6" w:rsidRDefault="003931D2" w:rsidP="003931D2">
            <w:pPr>
              <w:spacing w:after="0" w:line="240" w:lineRule="auto"/>
              <w:jc w:val="both"/>
              <w:rPr>
                <w:rFonts w:ascii="Arial" w:eastAsia="Times New Roman" w:hAnsi="Arial" w:cs="Arial"/>
                <w:i/>
                <w:iCs/>
                <w:color w:val="000000" w:themeColor="text1"/>
                <w:lang w:eastAsia="en-AU"/>
              </w:rPr>
            </w:pPr>
            <w:r>
              <w:rPr>
                <w:rFonts w:ascii="Arial" w:eastAsia="Times New Roman" w:hAnsi="Arial" w:cs="Arial"/>
                <w:i/>
                <w:iCs/>
                <w:color w:val="000000" w:themeColor="text1"/>
                <w:lang w:eastAsia="en-AU"/>
              </w:rPr>
              <w:t xml:space="preserve"> </w:t>
            </w:r>
          </w:p>
        </w:tc>
        <w:tc>
          <w:tcPr>
            <w:tcW w:w="3574" w:type="dxa"/>
            <w:shd w:val="clear" w:color="auto" w:fill="auto"/>
          </w:tcPr>
          <w:p w14:paraId="58F4EE80" w14:textId="2BD80D55" w:rsidR="003931D2" w:rsidRPr="00B63AA2" w:rsidRDefault="00537AA0" w:rsidP="00537AA0">
            <w:pPr>
              <w:spacing w:after="0" w:line="240" w:lineRule="auto"/>
              <w:jc w:val="both"/>
              <w:rPr>
                <w:rFonts w:ascii="Arial" w:eastAsia="Times New Roman" w:hAnsi="Arial" w:cs="Arial"/>
                <w:color w:val="000000" w:themeColor="text1"/>
                <w:lang w:eastAsia="en-AU"/>
              </w:rPr>
            </w:pPr>
            <w:r w:rsidRPr="00B63AA2">
              <w:rPr>
                <w:rFonts w:ascii="Arial" w:eastAsia="Times New Roman" w:hAnsi="Arial" w:cs="Arial"/>
                <w:color w:val="000000" w:themeColor="text1"/>
                <w:lang w:eastAsia="en-AU"/>
              </w:rPr>
              <w:t xml:space="preserve">Noted. In consultation with Council, the </w:t>
            </w:r>
            <w:r w:rsidR="00B63AA2" w:rsidRPr="00B63AA2">
              <w:rPr>
                <w:rFonts w:ascii="Arial" w:eastAsia="Times New Roman" w:hAnsi="Arial" w:cs="Arial"/>
                <w:color w:val="000000" w:themeColor="text1"/>
                <w:lang w:eastAsia="en-AU"/>
              </w:rPr>
              <w:t>proponent (GDC)</w:t>
            </w:r>
            <w:r w:rsidRPr="00B63AA2">
              <w:rPr>
                <w:rFonts w:ascii="Arial" w:eastAsia="Times New Roman" w:hAnsi="Arial" w:cs="Arial"/>
                <w:color w:val="000000" w:themeColor="text1"/>
                <w:lang w:eastAsia="en-AU"/>
              </w:rPr>
              <w:t xml:space="preserve"> has developed a comprehensive Tree Masterplan for Pondicherry that includes these principles. </w:t>
            </w:r>
          </w:p>
          <w:p w14:paraId="7439A98D" w14:textId="77777777" w:rsidR="004C5CCA" w:rsidRDefault="004C5CCA" w:rsidP="00537AA0">
            <w:pPr>
              <w:spacing w:after="0" w:line="240" w:lineRule="auto"/>
              <w:jc w:val="both"/>
              <w:rPr>
                <w:rFonts w:ascii="Arial" w:eastAsia="Times New Roman" w:hAnsi="Arial" w:cs="Arial"/>
                <w:color w:val="000000" w:themeColor="text1"/>
                <w:lang w:eastAsia="en-AU"/>
              </w:rPr>
            </w:pPr>
          </w:p>
          <w:p w14:paraId="04F5528C" w14:textId="77777777" w:rsidR="004C5CCA" w:rsidRDefault="00E305B6" w:rsidP="00537AA0">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Amend </w:t>
            </w:r>
            <w:r w:rsidR="004C5CCA">
              <w:rPr>
                <w:rFonts w:ascii="Arial" w:eastAsia="Times New Roman" w:hAnsi="Arial" w:cs="Arial"/>
                <w:color w:val="000000" w:themeColor="text1"/>
                <w:lang w:eastAsia="en-AU"/>
              </w:rPr>
              <w:t>Section 2.1 (Pondicherry Part Precinct Vision) of the Tranche 41 DCP to reflect these principles.</w:t>
            </w:r>
          </w:p>
          <w:p w14:paraId="78A3EC4D" w14:textId="42DBCA86" w:rsidR="00E333EA" w:rsidRPr="00980B5F" w:rsidRDefault="00E333EA" w:rsidP="00537AA0">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43AD4966" w14:textId="718D2878" w:rsidR="003931D2" w:rsidRPr="00980B5F" w:rsidRDefault="004C5CCA" w:rsidP="00537AA0">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Amend </w:t>
            </w:r>
            <w:r w:rsidR="007754CD">
              <w:rPr>
                <w:rFonts w:ascii="Arial" w:eastAsia="Times New Roman" w:hAnsi="Arial" w:cs="Arial"/>
                <w:color w:val="000000" w:themeColor="text1"/>
                <w:lang w:eastAsia="en-AU"/>
              </w:rPr>
              <w:t>the</w:t>
            </w:r>
            <w:r>
              <w:rPr>
                <w:rFonts w:ascii="Arial" w:eastAsia="Times New Roman" w:hAnsi="Arial" w:cs="Arial"/>
                <w:color w:val="000000" w:themeColor="text1"/>
                <w:lang w:eastAsia="en-AU"/>
              </w:rPr>
              <w:t xml:space="preserve"> DCP.</w:t>
            </w:r>
          </w:p>
        </w:tc>
      </w:tr>
      <w:tr w:rsidR="003931D2" w:rsidRPr="00980B5F" w14:paraId="0B351A35" w14:textId="77777777" w:rsidTr="00317C5A">
        <w:trPr>
          <w:trHeight w:val="340"/>
        </w:trPr>
        <w:tc>
          <w:tcPr>
            <w:tcW w:w="882" w:type="dxa"/>
            <w:shd w:val="clear" w:color="auto" w:fill="auto"/>
          </w:tcPr>
          <w:p w14:paraId="490B4882" w14:textId="6261A5CE" w:rsidR="003931D2"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2.4</w:t>
            </w:r>
          </w:p>
        </w:tc>
        <w:tc>
          <w:tcPr>
            <w:tcW w:w="6207" w:type="dxa"/>
            <w:shd w:val="clear" w:color="auto" w:fill="auto"/>
          </w:tcPr>
          <w:p w14:paraId="36CE17BA" w14:textId="77777777" w:rsidR="003931D2" w:rsidRDefault="003931D2"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i/>
                <w:iCs/>
                <w:color w:val="000000" w:themeColor="text1"/>
                <w:lang w:eastAsia="en-AU"/>
              </w:rPr>
              <w:t>DCP – 2.4 Open Space and Recreation Network</w:t>
            </w:r>
          </w:p>
          <w:p w14:paraId="58D3183A" w14:textId="77777777" w:rsidR="003931D2" w:rsidRDefault="003931D2" w:rsidP="003931D2">
            <w:pPr>
              <w:spacing w:after="0" w:line="240" w:lineRule="auto"/>
              <w:jc w:val="both"/>
              <w:rPr>
                <w:rFonts w:ascii="Arial" w:eastAsia="Times New Roman" w:hAnsi="Arial" w:cs="Arial"/>
                <w:color w:val="000000" w:themeColor="text1"/>
                <w:lang w:eastAsia="en-AU"/>
              </w:rPr>
            </w:pPr>
          </w:p>
          <w:p w14:paraId="167264B9" w14:textId="18B5D547" w:rsidR="003931D2" w:rsidRDefault="0051465B"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Ensure w</w:t>
            </w:r>
            <w:r w:rsidR="00794F75">
              <w:rPr>
                <w:rFonts w:ascii="Arial" w:eastAsia="Times New Roman" w:hAnsi="Arial" w:cs="Arial"/>
                <w:color w:val="000000" w:themeColor="text1"/>
                <w:lang w:eastAsia="en-AU"/>
              </w:rPr>
              <w:t>a</w:t>
            </w:r>
            <w:r w:rsidR="003931D2" w:rsidRPr="003340B2">
              <w:rPr>
                <w:rFonts w:ascii="Arial" w:eastAsia="Times New Roman" w:hAnsi="Arial" w:cs="Arial"/>
                <w:color w:val="000000" w:themeColor="text1"/>
                <w:lang w:eastAsia="en-AU"/>
              </w:rPr>
              <w:t>lking tracks</w:t>
            </w:r>
            <w:r w:rsidR="00794F75">
              <w:rPr>
                <w:rFonts w:ascii="Arial" w:eastAsia="Times New Roman" w:hAnsi="Arial" w:cs="Arial"/>
                <w:color w:val="000000" w:themeColor="text1"/>
                <w:lang w:eastAsia="en-AU"/>
              </w:rPr>
              <w:t xml:space="preserve"> </w:t>
            </w:r>
            <w:r w:rsidR="003931D2" w:rsidRPr="003340B2">
              <w:rPr>
                <w:rFonts w:ascii="Arial" w:eastAsia="Times New Roman" w:hAnsi="Arial" w:cs="Arial"/>
                <w:color w:val="000000" w:themeColor="text1"/>
                <w:lang w:eastAsia="en-AU"/>
              </w:rPr>
              <w:t xml:space="preserve">etc (except for creek </w:t>
            </w:r>
            <w:r w:rsidR="007B3668" w:rsidRPr="003340B2">
              <w:rPr>
                <w:rFonts w:ascii="Arial" w:eastAsia="Times New Roman" w:hAnsi="Arial" w:cs="Arial"/>
                <w:color w:val="000000" w:themeColor="text1"/>
                <w:lang w:eastAsia="en-AU"/>
              </w:rPr>
              <w:t xml:space="preserve">crossings) </w:t>
            </w:r>
            <w:r w:rsidR="007B3668">
              <w:rPr>
                <w:rFonts w:ascii="Arial" w:eastAsia="Times New Roman" w:hAnsi="Arial" w:cs="Arial"/>
                <w:color w:val="000000" w:themeColor="text1"/>
                <w:lang w:eastAsia="en-AU"/>
              </w:rPr>
              <w:t>avoid</w:t>
            </w:r>
            <w:r w:rsidR="003931D2">
              <w:rPr>
                <w:rFonts w:ascii="Arial" w:eastAsia="Times New Roman" w:hAnsi="Arial" w:cs="Arial"/>
                <w:color w:val="000000" w:themeColor="text1"/>
                <w:lang w:eastAsia="en-AU"/>
              </w:rPr>
              <w:t xml:space="preserve"> </w:t>
            </w:r>
            <w:r w:rsidR="003931D2" w:rsidRPr="003340B2">
              <w:rPr>
                <w:rFonts w:ascii="Arial" w:eastAsia="Times New Roman" w:hAnsi="Arial" w:cs="Arial"/>
                <w:color w:val="000000" w:themeColor="text1"/>
                <w:lang w:eastAsia="en-AU"/>
              </w:rPr>
              <w:t>existing vegetation and be located away from the creek line as much as possible.</w:t>
            </w:r>
          </w:p>
          <w:p w14:paraId="50E97F03" w14:textId="66885003" w:rsidR="003931D2" w:rsidRPr="003340B2" w:rsidRDefault="003931D2" w:rsidP="003931D2">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26E86FCF" w14:textId="3579619A" w:rsidR="003931D2" w:rsidRDefault="004C5CCA" w:rsidP="000924B3">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Noted.  </w:t>
            </w:r>
            <w:r w:rsidR="000924B3">
              <w:rPr>
                <w:rFonts w:ascii="Arial" w:eastAsia="Times New Roman" w:hAnsi="Arial" w:cs="Arial"/>
                <w:color w:val="000000" w:themeColor="text1"/>
                <w:lang w:eastAsia="en-AU"/>
              </w:rPr>
              <w:t>Section 2.4 (Open Space and Recreation Network) of the Growth Centres DCP includes a control to maintain the environmental significan</w:t>
            </w:r>
            <w:r>
              <w:rPr>
                <w:rFonts w:ascii="Arial" w:eastAsia="Times New Roman" w:hAnsi="Arial" w:cs="Arial"/>
                <w:color w:val="000000" w:themeColor="text1"/>
                <w:lang w:eastAsia="en-AU"/>
              </w:rPr>
              <w:t>ce</w:t>
            </w:r>
            <w:r w:rsidR="000924B3">
              <w:rPr>
                <w:rFonts w:ascii="Arial" w:eastAsia="Times New Roman" w:hAnsi="Arial" w:cs="Arial"/>
                <w:color w:val="000000" w:themeColor="text1"/>
                <w:lang w:eastAsia="en-AU"/>
              </w:rPr>
              <w:t xml:space="preserve"> of riparian corridors with the </w:t>
            </w:r>
            <w:r w:rsidR="000924B3">
              <w:rPr>
                <w:rFonts w:ascii="Arial" w:eastAsia="Times New Roman" w:hAnsi="Arial" w:cs="Arial"/>
                <w:color w:val="000000" w:themeColor="text1"/>
                <w:lang w:eastAsia="en-AU"/>
              </w:rPr>
              <w:lastRenderedPageBreak/>
              <w:t>development of any pedestrian paths and fitness trails.</w:t>
            </w:r>
          </w:p>
          <w:p w14:paraId="7E8CFD90" w14:textId="77777777" w:rsidR="00A06F08" w:rsidRDefault="00A06F08" w:rsidP="003931D2">
            <w:pPr>
              <w:spacing w:after="0" w:line="240" w:lineRule="auto"/>
              <w:rPr>
                <w:rFonts w:ascii="Arial" w:eastAsia="Times New Roman" w:hAnsi="Arial" w:cs="Arial"/>
                <w:color w:val="000000" w:themeColor="text1"/>
                <w:lang w:eastAsia="en-AU"/>
              </w:rPr>
            </w:pPr>
          </w:p>
          <w:p w14:paraId="28BA837D" w14:textId="169F7660" w:rsidR="00A06F08" w:rsidRPr="00980B5F" w:rsidRDefault="00A06F08" w:rsidP="003931D2">
            <w:pPr>
              <w:spacing w:after="0" w:line="240" w:lineRule="auto"/>
              <w:rPr>
                <w:rFonts w:ascii="Arial" w:eastAsia="Times New Roman" w:hAnsi="Arial" w:cs="Arial"/>
                <w:color w:val="000000" w:themeColor="text1"/>
                <w:lang w:eastAsia="en-AU"/>
              </w:rPr>
            </w:pPr>
          </w:p>
        </w:tc>
        <w:tc>
          <w:tcPr>
            <w:tcW w:w="4080" w:type="dxa"/>
            <w:shd w:val="clear" w:color="auto" w:fill="auto"/>
          </w:tcPr>
          <w:p w14:paraId="16530D62" w14:textId="4834E1E8" w:rsidR="003931D2" w:rsidRPr="00980B5F" w:rsidRDefault="00D44BCF"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No further action required.</w:t>
            </w:r>
          </w:p>
        </w:tc>
      </w:tr>
      <w:tr w:rsidR="003931D2" w:rsidRPr="00980B5F" w14:paraId="36E0B708" w14:textId="77777777" w:rsidTr="00317C5A">
        <w:trPr>
          <w:trHeight w:val="340"/>
        </w:trPr>
        <w:tc>
          <w:tcPr>
            <w:tcW w:w="882" w:type="dxa"/>
            <w:shd w:val="clear" w:color="auto" w:fill="auto"/>
          </w:tcPr>
          <w:p w14:paraId="29075801" w14:textId="1137D3A2" w:rsidR="003931D2"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2.5</w:t>
            </w:r>
          </w:p>
        </w:tc>
        <w:tc>
          <w:tcPr>
            <w:tcW w:w="6207" w:type="dxa"/>
            <w:shd w:val="clear" w:color="auto" w:fill="auto"/>
          </w:tcPr>
          <w:p w14:paraId="09BD11CF" w14:textId="06EB33CD" w:rsidR="003931D2" w:rsidRPr="00D44BCF" w:rsidRDefault="003931D2" w:rsidP="003931D2">
            <w:pPr>
              <w:spacing w:after="0" w:line="240" w:lineRule="auto"/>
              <w:jc w:val="both"/>
              <w:rPr>
                <w:rFonts w:ascii="Arial" w:eastAsia="Times New Roman" w:hAnsi="Arial" w:cs="Arial"/>
                <w:color w:val="000000" w:themeColor="text1"/>
                <w:lang w:eastAsia="en-AU"/>
              </w:rPr>
            </w:pPr>
            <w:r w:rsidRPr="00D44BCF">
              <w:rPr>
                <w:rFonts w:ascii="Arial" w:eastAsia="Times New Roman" w:hAnsi="Arial" w:cs="Arial"/>
                <w:i/>
                <w:iCs/>
                <w:color w:val="000000" w:themeColor="text1"/>
                <w:lang w:eastAsia="en-AU"/>
              </w:rPr>
              <w:t>DCP – 3.3 Road Network Green Links</w:t>
            </w:r>
          </w:p>
          <w:p w14:paraId="4DE89FDB" w14:textId="70497E21" w:rsidR="003931D2" w:rsidRPr="00D44BCF" w:rsidRDefault="003931D2" w:rsidP="003931D2">
            <w:pPr>
              <w:spacing w:after="0" w:line="240" w:lineRule="auto"/>
              <w:jc w:val="both"/>
              <w:rPr>
                <w:rFonts w:ascii="Arial" w:eastAsia="Times New Roman" w:hAnsi="Arial" w:cs="Arial"/>
                <w:color w:val="000000" w:themeColor="text1"/>
                <w:lang w:eastAsia="en-AU"/>
              </w:rPr>
            </w:pPr>
          </w:p>
          <w:p w14:paraId="3909C41E" w14:textId="2EDB87A6" w:rsidR="003931D2" w:rsidRPr="00D44BCF" w:rsidRDefault="0051465B" w:rsidP="003931D2">
            <w:pPr>
              <w:autoSpaceDE w:val="0"/>
              <w:autoSpaceDN w:val="0"/>
              <w:adjustRightInd w:val="0"/>
              <w:snapToGrid w:val="0"/>
              <w:spacing w:after="0" w:line="240" w:lineRule="auto"/>
              <w:jc w:val="both"/>
              <w:rPr>
                <w:rFonts w:ascii="Arial" w:eastAsia="Times New Roman" w:hAnsi="Arial" w:cs="Arial"/>
                <w:color w:val="000000"/>
                <w:lang w:val="x-none"/>
              </w:rPr>
            </w:pPr>
            <w:r>
              <w:rPr>
                <w:rFonts w:ascii="Arial" w:eastAsia="Times New Roman" w:hAnsi="Arial" w:cs="Arial"/>
                <w:color w:val="000000"/>
              </w:rPr>
              <w:t>Amend</w:t>
            </w:r>
            <w:r w:rsidR="003931D2" w:rsidRPr="00D44BCF">
              <w:rPr>
                <w:rFonts w:ascii="Arial" w:eastAsia="Times New Roman" w:hAnsi="Arial" w:cs="Arial"/>
                <w:color w:val="000000"/>
                <w:lang w:val="x-none"/>
              </w:rPr>
              <w:t xml:space="preserve"> </w:t>
            </w:r>
            <w:r w:rsidR="00AA7349">
              <w:rPr>
                <w:rFonts w:ascii="Arial" w:eastAsia="Times New Roman" w:hAnsi="Arial" w:cs="Arial"/>
                <w:color w:val="000000"/>
              </w:rPr>
              <w:t>DCP to include the following objectives</w:t>
            </w:r>
            <w:r w:rsidR="003931D2" w:rsidRPr="00D44BCF">
              <w:rPr>
                <w:rFonts w:ascii="Arial" w:eastAsia="Times New Roman" w:hAnsi="Arial" w:cs="Arial"/>
                <w:color w:val="000000"/>
                <w:lang w:val="x-none"/>
              </w:rPr>
              <w:t>:</w:t>
            </w:r>
          </w:p>
          <w:p w14:paraId="10639737" w14:textId="77777777" w:rsidR="003931D2" w:rsidRPr="00D44BCF" w:rsidRDefault="003931D2" w:rsidP="003931D2">
            <w:pPr>
              <w:autoSpaceDE w:val="0"/>
              <w:autoSpaceDN w:val="0"/>
              <w:adjustRightInd w:val="0"/>
              <w:snapToGrid w:val="0"/>
              <w:spacing w:after="0" w:line="240" w:lineRule="auto"/>
              <w:jc w:val="both"/>
              <w:rPr>
                <w:rFonts w:ascii="Arial" w:eastAsia="Times New Roman" w:hAnsi="Arial" w:cs="Arial"/>
                <w:color w:val="000000"/>
                <w:lang w:val="x-none"/>
              </w:rPr>
            </w:pPr>
          </w:p>
          <w:p w14:paraId="46B58851" w14:textId="6106E2AF" w:rsidR="003931D2" w:rsidRPr="00D44BCF" w:rsidRDefault="003931D2" w:rsidP="003931D2">
            <w:pPr>
              <w:autoSpaceDE w:val="0"/>
              <w:autoSpaceDN w:val="0"/>
              <w:adjustRightInd w:val="0"/>
              <w:snapToGrid w:val="0"/>
              <w:spacing w:after="0" w:line="240" w:lineRule="auto"/>
              <w:jc w:val="both"/>
              <w:rPr>
                <w:rFonts w:ascii="Arial" w:eastAsia="Times New Roman" w:hAnsi="Arial" w:cs="Arial"/>
                <w:b/>
                <w:i/>
                <w:color w:val="000000"/>
                <w:lang w:val="x-none"/>
              </w:rPr>
            </w:pPr>
            <w:r w:rsidRPr="00D44BCF">
              <w:rPr>
                <w:rFonts w:ascii="Arial" w:eastAsia="Times New Roman" w:hAnsi="Arial" w:cs="Arial"/>
                <w:b/>
                <w:i/>
                <w:color w:val="000000"/>
                <w:lang w:val="x-none"/>
              </w:rPr>
              <w:t>d. to enhance biodiversity and local native vegetation within residential neighbourhoods</w:t>
            </w:r>
          </w:p>
          <w:p w14:paraId="603338F3" w14:textId="77777777" w:rsidR="003931D2" w:rsidRPr="00D44BCF" w:rsidRDefault="003931D2" w:rsidP="003931D2">
            <w:pPr>
              <w:autoSpaceDE w:val="0"/>
              <w:autoSpaceDN w:val="0"/>
              <w:adjustRightInd w:val="0"/>
              <w:snapToGrid w:val="0"/>
              <w:spacing w:after="0" w:line="240" w:lineRule="auto"/>
              <w:jc w:val="both"/>
              <w:rPr>
                <w:rFonts w:ascii="Arial" w:eastAsia="Times New Roman" w:hAnsi="Arial" w:cs="Arial"/>
                <w:b/>
                <w:i/>
                <w:color w:val="000000"/>
                <w:lang w:val="x-none"/>
              </w:rPr>
            </w:pPr>
          </w:p>
          <w:p w14:paraId="3D3B67F6" w14:textId="6B8E04C8" w:rsidR="003931D2" w:rsidRPr="00D44BCF" w:rsidRDefault="003931D2" w:rsidP="003931D2">
            <w:pPr>
              <w:autoSpaceDE w:val="0"/>
              <w:autoSpaceDN w:val="0"/>
              <w:adjustRightInd w:val="0"/>
              <w:snapToGrid w:val="0"/>
              <w:spacing w:after="0" w:line="240" w:lineRule="auto"/>
              <w:jc w:val="both"/>
              <w:rPr>
                <w:rFonts w:ascii="Arial" w:eastAsia="Times New Roman" w:hAnsi="Arial" w:cs="Arial"/>
                <w:b/>
                <w:i/>
                <w:color w:val="000000"/>
                <w:lang w:val="x-none"/>
              </w:rPr>
            </w:pPr>
            <w:r w:rsidRPr="00D44BCF">
              <w:rPr>
                <w:rFonts w:ascii="Arial" w:eastAsia="Times New Roman" w:hAnsi="Arial" w:cs="Arial"/>
                <w:b/>
                <w:i/>
                <w:color w:val="000000"/>
                <w:lang w:val="x-none"/>
              </w:rPr>
              <w:t>e. to provide sufficient area/space to allow the trees to grow to maturity (e.g. this includes using underground electricity power lines instead of overhead power lines to avoid street trees needing to be cut and lopped)</w:t>
            </w:r>
          </w:p>
          <w:p w14:paraId="425A51E2" w14:textId="662D43AA" w:rsidR="003931D2" w:rsidRPr="00D44BCF" w:rsidRDefault="003931D2" w:rsidP="003931D2">
            <w:pPr>
              <w:autoSpaceDE w:val="0"/>
              <w:autoSpaceDN w:val="0"/>
              <w:adjustRightInd w:val="0"/>
              <w:snapToGrid w:val="0"/>
              <w:spacing w:after="0" w:line="240" w:lineRule="auto"/>
              <w:jc w:val="both"/>
              <w:rPr>
                <w:rFonts w:ascii="Arial" w:eastAsia="Times New Roman" w:hAnsi="Arial" w:cs="Arial"/>
                <w:b/>
                <w:i/>
                <w:color w:val="000000"/>
                <w:lang w:val="x-none"/>
              </w:rPr>
            </w:pPr>
          </w:p>
          <w:p w14:paraId="7189AFB0" w14:textId="3BF67ED5" w:rsidR="003931D2" w:rsidRPr="00D44BCF" w:rsidRDefault="003931D2" w:rsidP="003931D2">
            <w:pPr>
              <w:autoSpaceDE w:val="0"/>
              <w:autoSpaceDN w:val="0"/>
              <w:adjustRightInd w:val="0"/>
              <w:snapToGrid w:val="0"/>
              <w:spacing w:after="0" w:line="240" w:lineRule="auto"/>
              <w:jc w:val="both"/>
              <w:rPr>
                <w:rFonts w:ascii="Arial" w:eastAsia="Times New Roman" w:hAnsi="Arial" w:cs="Arial"/>
                <w:b/>
                <w:i/>
                <w:color w:val="000000"/>
                <w:lang w:val="x-none"/>
              </w:rPr>
            </w:pPr>
          </w:p>
          <w:p w14:paraId="4843C94A" w14:textId="78F7B73F" w:rsidR="003931D2" w:rsidRPr="00D44BCF" w:rsidRDefault="003931D2" w:rsidP="003931D2">
            <w:pPr>
              <w:autoSpaceDE w:val="0"/>
              <w:autoSpaceDN w:val="0"/>
              <w:adjustRightInd w:val="0"/>
              <w:snapToGrid w:val="0"/>
              <w:spacing w:after="0" w:line="240" w:lineRule="auto"/>
              <w:jc w:val="both"/>
              <w:rPr>
                <w:rFonts w:ascii="Arial" w:eastAsia="Times New Roman" w:hAnsi="Arial" w:cs="Arial"/>
                <w:color w:val="000000"/>
                <w:lang w:val="x-none"/>
              </w:rPr>
            </w:pPr>
            <w:r w:rsidRPr="00D44BCF">
              <w:rPr>
                <w:rFonts w:ascii="Arial" w:eastAsia="Times New Roman" w:hAnsi="Arial" w:cs="Arial"/>
                <w:color w:val="000000"/>
                <w:lang w:val="x-none"/>
              </w:rPr>
              <w:t>and additional controls:</w:t>
            </w:r>
          </w:p>
          <w:p w14:paraId="241BABDB" w14:textId="77777777" w:rsidR="003931D2" w:rsidRPr="00D44BCF" w:rsidRDefault="003931D2" w:rsidP="003931D2">
            <w:pPr>
              <w:autoSpaceDE w:val="0"/>
              <w:autoSpaceDN w:val="0"/>
              <w:adjustRightInd w:val="0"/>
              <w:snapToGrid w:val="0"/>
              <w:spacing w:after="0" w:line="240" w:lineRule="auto"/>
              <w:jc w:val="both"/>
              <w:rPr>
                <w:rFonts w:ascii="Arial" w:eastAsia="Times New Roman" w:hAnsi="Arial" w:cs="Arial"/>
                <w:color w:val="000000"/>
                <w:lang w:val="x-none"/>
              </w:rPr>
            </w:pPr>
          </w:p>
          <w:p w14:paraId="26DD2755" w14:textId="281CB944" w:rsidR="003931D2" w:rsidRPr="00D44BCF" w:rsidRDefault="003931D2" w:rsidP="003931D2">
            <w:pPr>
              <w:autoSpaceDE w:val="0"/>
              <w:autoSpaceDN w:val="0"/>
              <w:adjustRightInd w:val="0"/>
              <w:snapToGrid w:val="0"/>
              <w:spacing w:after="0" w:line="240" w:lineRule="auto"/>
              <w:jc w:val="both"/>
              <w:rPr>
                <w:rFonts w:ascii="Arial" w:eastAsia="Times New Roman" w:hAnsi="Arial" w:cs="Arial"/>
                <w:b/>
                <w:bCs/>
                <w:i/>
                <w:iCs/>
                <w:color w:val="000000"/>
                <w:lang w:val="x-none"/>
              </w:rPr>
            </w:pPr>
            <w:r w:rsidRPr="00D44BCF">
              <w:rPr>
                <w:rFonts w:ascii="Arial" w:eastAsia="Times New Roman" w:hAnsi="Arial" w:cs="Arial"/>
                <w:b/>
                <w:bCs/>
                <w:i/>
                <w:iCs/>
                <w:color w:val="000000"/>
                <w:lang w:val="x-none"/>
              </w:rPr>
              <w:t>(4) The road networks green links are to plant a diversity of local native provenance tree shrub and groundcover species from the relevant native vegetation communities that occur on the site rather than plant exotic or non-local native species</w:t>
            </w:r>
          </w:p>
          <w:p w14:paraId="70FC2A43" w14:textId="77777777" w:rsidR="003931D2" w:rsidRPr="00D44BCF" w:rsidRDefault="003931D2" w:rsidP="003931D2">
            <w:pPr>
              <w:autoSpaceDE w:val="0"/>
              <w:autoSpaceDN w:val="0"/>
              <w:adjustRightInd w:val="0"/>
              <w:snapToGrid w:val="0"/>
              <w:spacing w:after="0" w:line="240" w:lineRule="auto"/>
              <w:jc w:val="both"/>
              <w:rPr>
                <w:rFonts w:ascii="Arial" w:eastAsia="Times New Roman" w:hAnsi="Arial" w:cs="Arial"/>
                <w:b/>
                <w:bCs/>
                <w:i/>
                <w:iCs/>
                <w:color w:val="000000"/>
                <w:lang w:val="x-none"/>
              </w:rPr>
            </w:pPr>
          </w:p>
          <w:p w14:paraId="0D3A9D3B" w14:textId="77777777" w:rsidR="003931D2" w:rsidRPr="00D44BCF" w:rsidRDefault="003931D2" w:rsidP="003931D2">
            <w:pPr>
              <w:autoSpaceDE w:val="0"/>
              <w:autoSpaceDN w:val="0"/>
              <w:adjustRightInd w:val="0"/>
              <w:snapToGrid w:val="0"/>
              <w:spacing w:after="0" w:line="240" w:lineRule="auto"/>
              <w:jc w:val="both"/>
              <w:rPr>
                <w:rFonts w:ascii="Arial" w:eastAsia="Times New Roman" w:hAnsi="Arial" w:cs="Arial"/>
                <w:b/>
                <w:bCs/>
                <w:i/>
                <w:iCs/>
                <w:color w:val="000000"/>
                <w:lang w:val="x-none"/>
              </w:rPr>
            </w:pPr>
            <w:r w:rsidRPr="00D44BCF">
              <w:rPr>
                <w:rFonts w:ascii="Arial" w:eastAsia="Times New Roman" w:hAnsi="Arial" w:cs="Arial"/>
                <w:b/>
                <w:bCs/>
                <w:i/>
                <w:iCs/>
                <w:color w:val="000000"/>
                <w:lang w:val="x-none"/>
              </w:rPr>
              <w:t>(5) The road networks green links shall use advanced and established local native trees</w:t>
            </w:r>
          </w:p>
          <w:p w14:paraId="19C7F32F" w14:textId="50219E2A" w:rsidR="003931D2" w:rsidRPr="00D44BCF" w:rsidRDefault="003931D2" w:rsidP="003931D2">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22B7FF61" w14:textId="334BDC9C" w:rsidR="003931D2" w:rsidRDefault="00D44BCF" w:rsidP="00D44BC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Noted. </w:t>
            </w:r>
            <w:r w:rsidR="00E333EA">
              <w:rPr>
                <w:rFonts w:ascii="Arial" w:eastAsia="Times New Roman" w:hAnsi="Arial" w:cs="Arial"/>
                <w:color w:val="000000" w:themeColor="text1"/>
                <w:lang w:eastAsia="en-AU"/>
              </w:rPr>
              <w:t>The r</w:t>
            </w:r>
            <w:r>
              <w:rPr>
                <w:rFonts w:ascii="Arial" w:eastAsia="Times New Roman" w:hAnsi="Arial" w:cs="Arial"/>
                <w:color w:val="000000" w:themeColor="text1"/>
                <w:lang w:eastAsia="en-AU"/>
              </w:rPr>
              <w:t xml:space="preserve">evised Pondicherry street cross sections and the Pondicherry Masterplan facilitate these objectives and controls.  </w:t>
            </w:r>
          </w:p>
          <w:p w14:paraId="5BDCE810" w14:textId="77777777" w:rsidR="004C5CCA" w:rsidRDefault="004C5CCA" w:rsidP="00D44BCF">
            <w:pPr>
              <w:spacing w:after="0" w:line="240" w:lineRule="auto"/>
              <w:jc w:val="both"/>
              <w:rPr>
                <w:rFonts w:ascii="Arial" w:eastAsia="Times New Roman" w:hAnsi="Arial" w:cs="Arial"/>
                <w:color w:val="000000" w:themeColor="text1"/>
                <w:lang w:eastAsia="en-AU"/>
              </w:rPr>
            </w:pPr>
          </w:p>
          <w:p w14:paraId="26C91D3B" w14:textId="49D3F940" w:rsidR="004C5CCA" w:rsidRPr="00980B5F" w:rsidRDefault="004C5CCA" w:rsidP="00D44BC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Amend </w:t>
            </w:r>
            <w:r w:rsidR="00703A7D">
              <w:rPr>
                <w:rFonts w:ascii="Arial" w:eastAsia="Times New Roman" w:hAnsi="Arial" w:cs="Arial"/>
                <w:color w:val="000000" w:themeColor="text1"/>
                <w:lang w:eastAsia="en-AU"/>
              </w:rPr>
              <w:t xml:space="preserve">Section 3.3 of </w:t>
            </w:r>
            <w:r>
              <w:rPr>
                <w:rFonts w:ascii="Arial" w:eastAsia="Times New Roman" w:hAnsi="Arial" w:cs="Arial"/>
                <w:color w:val="000000" w:themeColor="text1"/>
                <w:lang w:eastAsia="en-AU"/>
              </w:rPr>
              <w:t xml:space="preserve">the Tranche 41 DCP to incorporate revised </w:t>
            </w:r>
            <w:r w:rsidR="00703A7D">
              <w:rPr>
                <w:rFonts w:ascii="Arial" w:eastAsia="Times New Roman" w:hAnsi="Arial" w:cs="Arial"/>
                <w:color w:val="000000" w:themeColor="text1"/>
                <w:lang w:eastAsia="en-AU"/>
              </w:rPr>
              <w:t xml:space="preserve">comprehensive </w:t>
            </w:r>
            <w:r>
              <w:rPr>
                <w:rFonts w:ascii="Arial" w:eastAsia="Times New Roman" w:hAnsi="Arial" w:cs="Arial"/>
                <w:color w:val="000000" w:themeColor="text1"/>
                <w:lang w:eastAsia="en-AU"/>
              </w:rPr>
              <w:t>street cross sections and reference the Pondicherry Tree Masterplan.</w:t>
            </w:r>
            <w:r w:rsidR="00703A7D">
              <w:rPr>
                <w:rFonts w:ascii="Arial" w:eastAsia="Times New Roman" w:hAnsi="Arial" w:cs="Arial"/>
                <w:color w:val="000000" w:themeColor="text1"/>
                <w:lang w:eastAsia="en-AU"/>
              </w:rPr>
              <w:t xml:space="preserve"> DCP </w:t>
            </w:r>
            <w:r w:rsidR="002D2260">
              <w:rPr>
                <w:rFonts w:ascii="Arial" w:eastAsia="Times New Roman" w:hAnsi="Arial" w:cs="Arial"/>
                <w:color w:val="000000" w:themeColor="text1"/>
                <w:lang w:eastAsia="en-AU"/>
              </w:rPr>
              <w:t>“</w:t>
            </w:r>
            <w:r w:rsidR="00703A7D">
              <w:rPr>
                <w:rFonts w:ascii="Arial" w:eastAsia="Times New Roman" w:hAnsi="Arial" w:cs="Arial"/>
                <w:color w:val="000000" w:themeColor="text1"/>
                <w:lang w:eastAsia="en-AU"/>
              </w:rPr>
              <w:t>Section 3.3</w:t>
            </w:r>
            <w:r w:rsidR="002D2260">
              <w:rPr>
                <w:rFonts w:ascii="Arial" w:eastAsia="Times New Roman" w:hAnsi="Arial" w:cs="Arial"/>
                <w:color w:val="000000" w:themeColor="text1"/>
                <w:lang w:eastAsia="en-AU"/>
              </w:rPr>
              <w:t xml:space="preserve"> Road Network Green Links”</w:t>
            </w:r>
            <w:r w:rsidR="00703A7D">
              <w:rPr>
                <w:rFonts w:ascii="Arial" w:eastAsia="Times New Roman" w:hAnsi="Arial" w:cs="Arial"/>
                <w:color w:val="000000" w:themeColor="text1"/>
                <w:lang w:eastAsia="en-AU"/>
              </w:rPr>
              <w:t xml:space="preserve"> to be renamed “</w:t>
            </w:r>
            <w:r w:rsidR="002D2260">
              <w:rPr>
                <w:rFonts w:ascii="Arial" w:eastAsia="Times New Roman" w:hAnsi="Arial" w:cs="Arial"/>
                <w:color w:val="000000" w:themeColor="text1"/>
                <w:lang w:eastAsia="en-AU"/>
              </w:rPr>
              <w:t xml:space="preserve">Section 3.3 </w:t>
            </w:r>
            <w:r w:rsidR="00703A7D">
              <w:rPr>
                <w:rFonts w:ascii="Arial" w:eastAsia="Times New Roman" w:hAnsi="Arial" w:cs="Arial"/>
                <w:color w:val="000000" w:themeColor="text1"/>
                <w:lang w:eastAsia="en-AU"/>
              </w:rPr>
              <w:t xml:space="preserve">Road Cross Sections” to note </w:t>
            </w:r>
            <w:r w:rsidR="002D2260">
              <w:rPr>
                <w:rFonts w:ascii="Arial" w:eastAsia="Times New Roman" w:hAnsi="Arial" w:cs="Arial"/>
                <w:color w:val="000000" w:themeColor="text1"/>
                <w:lang w:eastAsia="en-AU"/>
              </w:rPr>
              <w:t>inclusion of additional cross sections</w:t>
            </w:r>
            <w:r w:rsidR="00703A7D">
              <w:rPr>
                <w:rFonts w:ascii="Arial" w:eastAsia="Times New Roman" w:hAnsi="Arial" w:cs="Arial"/>
                <w:color w:val="000000" w:themeColor="text1"/>
                <w:lang w:eastAsia="en-AU"/>
              </w:rPr>
              <w:t xml:space="preserve">. </w:t>
            </w:r>
          </w:p>
        </w:tc>
        <w:tc>
          <w:tcPr>
            <w:tcW w:w="4080" w:type="dxa"/>
            <w:shd w:val="clear" w:color="auto" w:fill="auto"/>
          </w:tcPr>
          <w:p w14:paraId="0C731B08" w14:textId="5386CB9E" w:rsidR="004C5CCA" w:rsidRPr="00980B5F" w:rsidRDefault="004C5CCA" w:rsidP="00D44BC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Amend </w:t>
            </w:r>
            <w:r w:rsidR="007754CD">
              <w:rPr>
                <w:rFonts w:ascii="Arial" w:eastAsia="Times New Roman" w:hAnsi="Arial" w:cs="Arial"/>
                <w:color w:val="000000" w:themeColor="text1"/>
                <w:lang w:eastAsia="en-AU"/>
              </w:rPr>
              <w:t xml:space="preserve">the </w:t>
            </w:r>
            <w:r>
              <w:rPr>
                <w:rFonts w:ascii="Arial" w:eastAsia="Times New Roman" w:hAnsi="Arial" w:cs="Arial"/>
                <w:color w:val="000000" w:themeColor="text1"/>
                <w:lang w:eastAsia="en-AU"/>
              </w:rPr>
              <w:t>DCP</w:t>
            </w:r>
            <w:r w:rsidR="00A06F08">
              <w:rPr>
                <w:rFonts w:ascii="Arial" w:eastAsia="Times New Roman" w:hAnsi="Arial" w:cs="Arial"/>
                <w:color w:val="000000" w:themeColor="text1"/>
                <w:lang w:eastAsia="en-AU"/>
              </w:rPr>
              <w:t>.</w:t>
            </w:r>
          </w:p>
        </w:tc>
      </w:tr>
      <w:tr w:rsidR="003931D2" w:rsidRPr="00980B5F" w14:paraId="507623A2" w14:textId="77777777" w:rsidTr="00317C5A">
        <w:trPr>
          <w:trHeight w:val="340"/>
        </w:trPr>
        <w:tc>
          <w:tcPr>
            <w:tcW w:w="882" w:type="dxa"/>
            <w:shd w:val="clear" w:color="auto" w:fill="auto"/>
          </w:tcPr>
          <w:p w14:paraId="21D7A6B2" w14:textId="303133E8" w:rsidR="003931D2"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2.6</w:t>
            </w:r>
          </w:p>
        </w:tc>
        <w:tc>
          <w:tcPr>
            <w:tcW w:w="6207" w:type="dxa"/>
            <w:shd w:val="clear" w:color="auto" w:fill="auto"/>
          </w:tcPr>
          <w:p w14:paraId="7A9AE2E0" w14:textId="44C21A5C" w:rsidR="003931D2" w:rsidRDefault="003931D2"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i/>
                <w:iCs/>
                <w:color w:val="000000" w:themeColor="text1"/>
                <w:lang w:eastAsia="en-AU"/>
              </w:rPr>
              <w:t>DCP – Native Vegetation Site Specific Controls</w:t>
            </w:r>
          </w:p>
          <w:p w14:paraId="071461DE" w14:textId="73D5E401" w:rsidR="003931D2" w:rsidRDefault="003931D2" w:rsidP="003931D2">
            <w:pPr>
              <w:spacing w:after="0" w:line="240" w:lineRule="auto"/>
              <w:jc w:val="both"/>
              <w:rPr>
                <w:rFonts w:ascii="Arial" w:eastAsia="Times New Roman" w:hAnsi="Arial" w:cs="Arial"/>
                <w:color w:val="000000" w:themeColor="text1"/>
                <w:lang w:eastAsia="en-AU"/>
              </w:rPr>
            </w:pPr>
          </w:p>
          <w:p w14:paraId="51FC464F" w14:textId="06CF25AF" w:rsidR="003931D2" w:rsidRDefault="0051465B" w:rsidP="003931D2">
            <w:pPr>
              <w:spacing w:after="0" w:line="240" w:lineRule="auto"/>
              <w:jc w:val="both"/>
              <w:rPr>
                <w:rFonts w:ascii="Arial" w:eastAsia="Times New Roman" w:hAnsi="Arial" w:cs="Arial"/>
                <w:color w:val="000000" w:themeColor="text1"/>
                <w:lang w:val="x-none" w:eastAsia="en-AU"/>
              </w:rPr>
            </w:pPr>
            <w:r>
              <w:rPr>
                <w:rFonts w:ascii="Arial" w:eastAsia="Times New Roman" w:hAnsi="Arial" w:cs="Arial"/>
                <w:color w:val="000000" w:themeColor="text1"/>
                <w:lang w:eastAsia="en-AU"/>
              </w:rPr>
              <w:t>Amend</w:t>
            </w:r>
            <w:r w:rsidR="00AA7349">
              <w:rPr>
                <w:rFonts w:ascii="Arial" w:eastAsia="Times New Roman" w:hAnsi="Arial" w:cs="Arial"/>
                <w:color w:val="000000" w:themeColor="text1"/>
                <w:lang w:eastAsia="en-AU"/>
              </w:rPr>
              <w:t xml:space="preserve"> DCP to include a</w:t>
            </w:r>
            <w:r w:rsidR="003931D2" w:rsidRPr="005C0DA7">
              <w:rPr>
                <w:rFonts w:ascii="Arial" w:eastAsia="Times New Roman" w:hAnsi="Arial" w:cs="Arial"/>
                <w:color w:val="000000" w:themeColor="text1"/>
                <w:lang w:val="x-none" w:eastAsia="en-AU"/>
              </w:rPr>
              <w:t xml:space="preserve"> separate site-specific section for Native Vegetation which includes </w:t>
            </w:r>
            <w:r w:rsidR="00AA7349">
              <w:rPr>
                <w:rFonts w:ascii="Arial" w:eastAsia="Times New Roman" w:hAnsi="Arial" w:cs="Arial"/>
                <w:color w:val="000000" w:themeColor="text1"/>
                <w:lang w:eastAsia="en-AU"/>
              </w:rPr>
              <w:t>the</w:t>
            </w:r>
            <w:r w:rsidR="003931D2" w:rsidRPr="005C0DA7">
              <w:rPr>
                <w:rFonts w:ascii="Arial" w:eastAsia="Times New Roman" w:hAnsi="Arial" w:cs="Arial"/>
                <w:color w:val="000000" w:themeColor="text1"/>
                <w:lang w:val="x-none" w:eastAsia="en-AU"/>
              </w:rPr>
              <w:t xml:space="preserve"> objective:</w:t>
            </w:r>
          </w:p>
          <w:p w14:paraId="63564E6A" w14:textId="77777777" w:rsidR="003931D2" w:rsidRPr="005C0DA7" w:rsidRDefault="003931D2" w:rsidP="003931D2">
            <w:pPr>
              <w:spacing w:after="0" w:line="240" w:lineRule="auto"/>
              <w:jc w:val="both"/>
              <w:rPr>
                <w:rFonts w:ascii="Arial" w:eastAsia="Times New Roman" w:hAnsi="Arial" w:cs="Arial"/>
                <w:color w:val="000000" w:themeColor="text1"/>
                <w:lang w:val="x-none" w:eastAsia="en-AU"/>
              </w:rPr>
            </w:pPr>
          </w:p>
          <w:p w14:paraId="56223324" w14:textId="31DDD6C0" w:rsidR="003931D2" w:rsidRDefault="003931D2" w:rsidP="003931D2">
            <w:pPr>
              <w:spacing w:after="0" w:line="240" w:lineRule="auto"/>
              <w:jc w:val="both"/>
              <w:rPr>
                <w:rFonts w:ascii="Arial" w:eastAsia="Times New Roman" w:hAnsi="Arial" w:cs="Arial"/>
                <w:b/>
                <w:i/>
                <w:color w:val="000000" w:themeColor="text1"/>
                <w:lang w:val="x-none" w:eastAsia="en-AU"/>
              </w:rPr>
            </w:pPr>
            <w:r w:rsidRPr="005C0DA7">
              <w:rPr>
                <w:rFonts w:ascii="Arial" w:eastAsia="Times New Roman" w:hAnsi="Arial" w:cs="Arial"/>
                <w:color w:val="000000" w:themeColor="text1"/>
                <w:lang w:val="x-none" w:eastAsia="en-AU"/>
              </w:rPr>
              <w:t xml:space="preserve">• </w:t>
            </w:r>
            <w:r w:rsidRPr="005C0DA7">
              <w:rPr>
                <w:rFonts w:ascii="Arial" w:eastAsia="Times New Roman" w:hAnsi="Arial" w:cs="Arial"/>
                <w:b/>
                <w:i/>
                <w:color w:val="000000" w:themeColor="text1"/>
                <w:lang w:val="x-none" w:eastAsia="en-AU"/>
              </w:rPr>
              <w:t>to retain and incorporate remnant native vegetation into the urban design of the site such as the road network /street trees, residential lots etc</w:t>
            </w:r>
          </w:p>
          <w:p w14:paraId="26844923" w14:textId="77777777" w:rsidR="003931D2" w:rsidRPr="005C0DA7" w:rsidRDefault="003931D2" w:rsidP="003931D2">
            <w:pPr>
              <w:spacing w:after="0" w:line="240" w:lineRule="auto"/>
              <w:jc w:val="both"/>
              <w:rPr>
                <w:rFonts w:ascii="Arial" w:eastAsia="Times New Roman" w:hAnsi="Arial" w:cs="Arial"/>
                <w:b/>
                <w:i/>
                <w:color w:val="000000" w:themeColor="text1"/>
                <w:lang w:val="x-none" w:eastAsia="en-AU"/>
              </w:rPr>
            </w:pPr>
          </w:p>
          <w:p w14:paraId="7910E23D" w14:textId="77777777" w:rsidR="003931D2" w:rsidRPr="005C0DA7" w:rsidRDefault="003931D2" w:rsidP="003931D2">
            <w:pPr>
              <w:spacing w:after="0" w:line="240" w:lineRule="auto"/>
              <w:jc w:val="both"/>
              <w:rPr>
                <w:rFonts w:ascii="Arial" w:eastAsia="Times New Roman" w:hAnsi="Arial" w:cs="Arial"/>
                <w:color w:val="000000" w:themeColor="text1"/>
                <w:lang w:val="x-none" w:eastAsia="en-AU"/>
              </w:rPr>
            </w:pPr>
            <w:r w:rsidRPr="005C0DA7">
              <w:rPr>
                <w:rFonts w:ascii="Arial" w:eastAsia="Times New Roman" w:hAnsi="Arial" w:cs="Arial"/>
                <w:color w:val="000000" w:themeColor="text1"/>
                <w:lang w:val="x-none" w:eastAsia="en-AU"/>
              </w:rPr>
              <w:t>and controls:</w:t>
            </w:r>
          </w:p>
          <w:p w14:paraId="17C42929" w14:textId="1B635BB8" w:rsidR="003931D2" w:rsidRDefault="003931D2" w:rsidP="003931D2">
            <w:pPr>
              <w:spacing w:after="0" w:line="240" w:lineRule="auto"/>
              <w:jc w:val="both"/>
              <w:rPr>
                <w:rFonts w:ascii="Arial" w:eastAsia="Times New Roman" w:hAnsi="Arial" w:cs="Arial"/>
                <w:b/>
                <w:i/>
                <w:color w:val="000000" w:themeColor="text1"/>
                <w:lang w:val="x-none" w:eastAsia="en-AU"/>
              </w:rPr>
            </w:pPr>
            <w:r w:rsidRPr="005C0DA7">
              <w:rPr>
                <w:rFonts w:ascii="Arial" w:eastAsia="Times New Roman" w:hAnsi="Arial" w:cs="Arial"/>
                <w:color w:val="000000" w:themeColor="text1"/>
                <w:lang w:val="x-none" w:eastAsia="en-AU"/>
              </w:rPr>
              <w:t xml:space="preserve">• </w:t>
            </w:r>
            <w:r w:rsidRPr="005C0DA7">
              <w:rPr>
                <w:rFonts w:ascii="Arial" w:eastAsia="Times New Roman" w:hAnsi="Arial" w:cs="Arial"/>
                <w:b/>
                <w:i/>
                <w:color w:val="000000" w:themeColor="text1"/>
                <w:lang w:val="x-none" w:eastAsia="en-AU"/>
              </w:rPr>
              <w:t>Native vegetation to be retained shall be identified in plans for subdivision, earthworks and construction</w:t>
            </w:r>
          </w:p>
          <w:p w14:paraId="4DC25C10" w14:textId="77777777" w:rsidR="003931D2" w:rsidRPr="005C0DA7" w:rsidRDefault="003931D2" w:rsidP="003931D2">
            <w:pPr>
              <w:spacing w:after="0" w:line="240" w:lineRule="auto"/>
              <w:jc w:val="both"/>
              <w:rPr>
                <w:rFonts w:ascii="Arial" w:eastAsia="Times New Roman" w:hAnsi="Arial" w:cs="Arial"/>
                <w:b/>
                <w:i/>
                <w:color w:val="000000" w:themeColor="text1"/>
                <w:lang w:val="x-none" w:eastAsia="en-AU"/>
              </w:rPr>
            </w:pPr>
          </w:p>
          <w:p w14:paraId="5B6BCC0E" w14:textId="68E6CC50" w:rsidR="003931D2" w:rsidRDefault="003931D2" w:rsidP="003931D2">
            <w:pPr>
              <w:spacing w:after="0" w:line="240" w:lineRule="auto"/>
              <w:jc w:val="both"/>
              <w:rPr>
                <w:rFonts w:ascii="Arial" w:eastAsia="Times New Roman" w:hAnsi="Arial" w:cs="Arial"/>
                <w:b/>
                <w:i/>
                <w:color w:val="000000" w:themeColor="text1"/>
                <w:lang w:val="x-none" w:eastAsia="en-AU"/>
              </w:rPr>
            </w:pPr>
            <w:r w:rsidRPr="005C0DA7">
              <w:rPr>
                <w:rFonts w:ascii="Arial" w:eastAsia="Times New Roman" w:hAnsi="Arial" w:cs="Arial"/>
                <w:color w:val="000000" w:themeColor="text1"/>
                <w:lang w:val="x-none" w:eastAsia="en-AU"/>
              </w:rPr>
              <w:t xml:space="preserve">• </w:t>
            </w:r>
            <w:r w:rsidRPr="005C0DA7">
              <w:rPr>
                <w:rFonts w:ascii="Arial" w:eastAsia="Times New Roman" w:hAnsi="Arial" w:cs="Arial"/>
                <w:b/>
                <w:i/>
                <w:color w:val="000000" w:themeColor="text1"/>
                <w:lang w:val="x-none" w:eastAsia="en-AU"/>
              </w:rPr>
              <w:t>The urban tree canopy shall be extended and use local native tree species</w:t>
            </w:r>
          </w:p>
          <w:p w14:paraId="79390435" w14:textId="77777777" w:rsidR="003931D2" w:rsidRPr="005C0DA7" w:rsidRDefault="003931D2" w:rsidP="003931D2">
            <w:pPr>
              <w:spacing w:after="0" w:line="240" w:lineRule="auto"/>
              <w:jc w:val="both"/>
              <w:rPr>
                <w:rFonts w:ascii="Arial" w:eastAsia="Times New Roman" w:hAnsi="Arial" w:cs="Arial"/>
                <w:b/>
                <w:i/>
                <w:color w:val="000000" w:themeColor="text1"/>
                <w:lang w:val="x-none" w:eastAsia="en-AU"/>
              </w:rPr>
            </w:pPr>
          </w:p>
          <w:p w14:paraId="51801DD6" w14:textId="77777777" w:rsidR="003931D2" w:rsidRPr="005C0DA7" w:rsidRDefault="003931D2" w:rsidP="003931D2">
            <w:pPr>
              <w:spacing w:after="0" w:line="240" w:lineRule="auto"/>
              <w:jc w:val="both"/>
              <w:rPr>
                <w:rFonts w:ascii="Arial" w:eastAsia="Times New Roman" w:hAnsi="Arial" w:cs="Arial"/>
                <w:b/>
                <w:i/>
                <w:color w:val="000000" w:themeColor="text1"/>
                <w:lang w:val="x-none" w:eastAsia="en-AU"/>
              </w:rPr>
            </w:pPr>
            <w:r w:rsidRPr="005C0DA7">
              <w:rPr>
                <w:rFonts w:ascii="Arial" w:eastAsia="Times New Roman" w:hAnsi="Arial" w:cs="Arial"/>
                <w:color w:val="000000" w:themeColor="text1"/>
                <w:lang w:val="x-none" w:eastAsia="en-AU"/>
              </w:rPr>
              <w:t xml:space="preserve">• </w:t>
            </w:r>
            <w:r w:rsidRPr="005C0DA7">
              <w:rPr>
                <w:rFonts w:ascii="Arial" w:eastAsia="Times New Roman" w:hAnsi="Arial" w:cs="Arial"/>
                <w:b/>
                <w:i/>
                <w:color w:val="000000" w:themeColor="text1"/>
                <w:lang w:val="x-none" w:eastAsia="en-AU"/>
              </w:rPr>
              <w:t>Existing native vegetation including trees to be retained must be protected and clearly marked on site prior to commencement of earthworks, clearing and construction.</w:t>
            </w:r>
          </w:p>
          <w:p w14:paraId="49D40A82" w14:textId="77777777" w:rsidR="003931D2" w:rsidRDefault="003931D2" w:rsidP="003931D2">
            <w:pPr>
              <w:spacing w:after="0" w:line="240" w:lineRule="auto"/>
              <w:jc w:val="both"/>
              <w:rPr>
                <w:rFonts w:ascii="Arial" w:eastAsia="Times New Roman" w:hAnsi="Arial" w:cs="Arial"/>
                <w:i/>
                <w:iCs/>
                <w:color w:val="000000" w:themeColor="text1"/>
                <w:lang w:eastAsia="en-AU"/>
              </w:rPr>
            </w:pPr>
          </w:p>
          <w:p w14:paraId="6922BA6D" w14:textId="03D07F66" w:rsidR="009944CE" w:rsidRPr="009944CE" w:rsidRDefault="009944CE" w:rsidP="003931D2">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05E9D340" w14:textId="54363871" w:rsidR="005E477E" w:rsidRDefault="00992E4C" w:rsidP="00D44BC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The executed</w:t>
            </w:r>
            <w:r w:rsidR="00E333EA">
              <w:rPr>
                <w:rFonts w:ascii="Arial" w:eastAsia="Times New Roman" w:hAnsi="Arial" w:cs="Arial"/>
                <w:color w:val="000000" w:themeColor="text1"/>
                <w:lang w:eastAsia="en-AU"/>
              </w:rPr>
              <w:t xml:space="preserve"> VPA</w:t>
            </w:r>
            <w:r w:rsidR="00674BBD">
              <w:rPr>
                <w:rFonts w:ascii="Arial" w:eastAsia="Times New Roman" w:hAnsi="Arial" w:cs="Arial"/>
                <w:color w:val="000000" w:themeColor="text1"/>
                <w:lang w:eastAsia="en-AU"/>
              </w:rPr>
              <w:t xml:space="preserve"> </w:t>
            </w:r>
            <w:r w:rsidR="00D17D10">
              <w:rPr>
                <w:rFonts w:ascii="Arial" w:eastAsia="Times New Roman" w:hAnsi="Arial" w:cs="Arial"/>
                <w:color w:val="000000" w:themeColor="text1"/>
                <w:lang w:eastAsia="en-AU"/>
              </w:rPr>
              <w:t>includes</w:t>
            </w:r>
            <w:r w:rsidR="005E477E">
              <w:rPr>
                <w:rFonts w:ascii="Arial" w:eastAsia="Times New Roman" w:hAnsi="Arial" w:cs="Arial"/>
                <w:color w:val="000000" w:themeColor="text1"/>
                <w:lang w:eastAsia="en-AU"/>
              </w:rPr>
              <w:t xml:space="preserve"> the provision of shared paths within riparian land. </w:t>
            </w:r>
          </w:p>
          <w:p w14:paraId="746FF4AB" w14:textId="77777777" w:rsidR="005E477E" w:rsidRDefault="005E477E" w:rsidP="00D44BCF">
            <w:pPr>
              <w:spacing w:after="0" w:line="240" w:lineRule="auto"/>
              <w:jc w:val="both"/>
              <w:rPr>
                <w:rFonts w:ascii="Arial" w:eastAsia="Times New Roman" w:hAnsi="Arial" w:cs="Arial"/>
                <w:color w:val="000000" w:themeColor="text1"/>
                <w:lang w:eastAsia="en-AU"/>
              </w:rPr>
            </w:pPr>
          </w:p>
          <w:p w14:paraId="53257350" w14:textId="77777777" w:rsidR="005E477E" w:rsidRDefault="005E477E" w:rsidP="00D44BCF">
            <w:pPr>
              <w:spacing w:after="0" w:line="240" w:lineRule="auto"/>
              <w:jc w:val="both"/>
              <w:rPr>
                <w:rFonts w:ascii="Arial" w:eastAsia="Times New Roman" w:hAnsi="Arial" w:cs="Arial"/>
                <w:color w:val="000000" w:themeColor="text1"/>
                <w:lang w:eastAsia="en-AU"/>
              </w:rPr>
            </w:pPr>
          </w:p>
          <w:p w14:paraId="35B61925" w14:textId="5F096A2B" w:rsidR="00D44BCF" w:rsidRDefault="00D44BCF" w:rsidP="00D44BC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Section 2.3.5 (Native vegetation and ecology) of the Growth Centres DCP </w:t>
            </w:r>
            <w:r w:rsidR="005E477E">
              <w:rPr>
                <w:rFonts w:ascii="Arial" w:eastAsia="Times New Roman" w:hAnsi="Arial" w:cs="Arial"/>
                <w:color w:val="000000" w:themeColor="text1"/>
                <w:lang w:eastAsia="en-AU"/>
              </w:rPr>
              <w:t>contains</w:t>
            </w:r>
            <w:r>
              <w:rPr>
                <w:rFonts w:ascii="Arial" w:eastAsia="Times New Roman" w:hAnsi="Arial" w:cs="Arial"/>
                <w:color w:val="000000" w:themeColor="text1"/>
                <w:lang w:eastAsia="en-AU"/>
              </w:rPr>
              <w:t xml:space="preserve"> objectives and controls to conserve and rehabilit</w:t>
            </w:r>
            <w:r w:rsidR="002F5E22">
              <w:rPr>
                <w:rFonts w:ascii="Arial" w:eastAsia="Times New Roman" w:hAnsi="Arial" w:cs="Arial"/>
                <w:color w:val="000000" w:themeColor="text1"/>
                <w:lang w:eastAsia="en-AU"/>
              </w:rPr>
              <w:t>at</w:t>
            </w:r>
            <w:r>
              <w:rPr>
                <w:rFonts w:ascii="Arial" w:eastAsia="Times New Roman" w:hAnsi="Arial" w:cs="Arial"/>
                <w:color w:val="000000" w:themeColor="text1"/>
                <w:lang w:eastAsia="en-AU"/>
              </w:rPr>
              <w:t>e native vegetation.</w:t>
            </w:r>
          </w:p>
          <w:p w14:paraId="6D5B8309" w14:textId="77777777" w:rsidR="00D44BCF" w:rsidRDefault="00D44BCF" w:rsidP="00D44BCF">
            <w:pPr>
              <w:spacing w:after="0" w:line="240" w:lineRule="auto"/>
              <w:jc w:val="both"/>
              <w:rPr>
                <w:rFonts w:ascii="Arial" w:eastAsia="Times New Roman" w:hAnsi="Arial" w:cs="Arial"/>
                <w:color w:val="000000" w:themeColor="text1"/>
                <w:lang w:eastAsia="en-AU"/>
              </w:rPr>
            </w:pPr>
          </w:p>
          <w:p w14:paraId="7456D78A" w14:textId="09C2438A" w:rsidR="003931D2" w:rsidRPr="00980B5F" w:rsidRDefault="00F73624" w:rsidP="00D44BC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A</w:t>
            </w:r>
            <w:r w:rsidR="00D44BCF">
              <w:rPr>
                <w:rFonts w:ascii="Arial" w:eastAsia="Times New Roman" w:hAnsi="Arial" w:cs="Arial"/>
                <w:color w:val="000000" w:themeColor="text1"/>
                <w:lang w:eastAsia="en-AU"/>
              </w:rPr>
              <w:t xml:space="preserve"> review of the Camden Growth Centres DCP</w:t>
            </w:r>
            <w:r>
              <w:rPr>
                <w:rFonts w:ascii="Arial" w:eastAsia="Times New Roman" w:hAnsi="Arial" w:cs="Arial"/>
                <w:color w:val="000000" w:themeColor="text1"/>
                <w:lang w:eastAsia="en-AU"/>
              </w:rPr>
              <w:t xml:space="preserve"> </w:t>
            </w:r>
            <w:r w:rsidR="00B5367F">
              <w:rPr>
                <w:rFonts w:ascii="Arial" w:eastAsia="Times New Roman" w:hAnsi="Arial" w:cs="Arial"/>
                <w:color w:val="000000" w:themeColor="text1"/>
                <w:lang w:eastAsia="en-AU"/>
              </w:rPr>
              <w:t xml:space="preserve">is to </w:t>
            </w:r>
            <w:r>
              <w:rPr>
                <w:rFonts w:ascii="Arial" w:eastAsia="Times New Roman" w:hAnsi="Arial" w:cs="Arial"/>
                <w:color w:val="000000" w:themeColor="text1"/>
                <w:lang w:eastAsia="en-AU"/>
              </w:rPr>
              <w:t>be undertaken</w:t>
            </w:r>
            <w:r w:rsidR="00D44BCF">
              <w:rPr>
                <w:rFonts w:ascii="Arial" w:eastAsia="Times New Roman" w:hAnsi="Arial" w:cs="Arial"/>
                <w:color w:val="000000" w:themeColor="text1"/>
                <w:lang w:eastAsia="en-AU"/>
              </w:rPr>
              <w:t>. As part of this review</w:t>
            </w:r>
            <w:r>
              <w:rPr>
                <w:rFonts w:ascii="Arial" w:eastAsia="Times New Roman" w:hAnsi="Arial" w:cs="Arial"/>
                <w:color w:val="000000" w:themeColor="text1"/>
                <w:lang w:eastAsia="en-AU"/>
              </w:rPr>
              <w:t>,</w:t>
            </w:r>
            <w:r w:rsidR="00D44BCF">
              <w:rPr>
                <w:rFonts w:ascii="Arial" w:eastAsia="Times New Roman" w:hAnsi="Arial" w:cs="Arial"/>
                <w:color w:val="000000" w:themeColor="text1"/>
                <w:lang w:eastAsia="en-AU"/>
              </w:rPr>
              <w:t xml:space="preserve"> the inclusion of these controls and </w:t>
            </w:r>
            <w:r w:rsidR="009944CE">
              <w:rPr>
                <w:rFonts w:ascii="Arial" w:eastAsia="Times New Roman" w:hAnsi="Arial" w:cs="Arial"/>
                <w:color w:val="000000" w:themeColor="text1"/>
                <w:lang w:eastAsia="en-AU"/>
              </w:rPr>
              <w:t>objectives</w:t>
            </w:r>
            <w:r w:rsidR="00D44BCF">
              <w:rPr>
                <w:rFonts w:ascii="Arial" w:eastAsia="Times New Roman" w:hAnsi="Arial" w:cs="Arial"/>
                <w:color w:val="000000" w:themeColor="text1"/>
                <w:lang w:eastAsia="en-AU"/>
              </w:rPr>
              <w:t xml:space="preserve"> will be </w:t>
            </w:r>
            <w:r w:rsidR="00444EF7">
              <w:rPr>
                <w:rFonts w:ascii="Arial" w:eastAsia="Times New Roman" w:hAnsi="Arial" w:cs="Arial"/>
                <w:color w:val="000000" w:themeColor="text1"/>
                <w:lang w:eastAsia="en-AU"/>
              </w:rPr>
              <w:t>investigated</w:t>
            </w:r>
            <w:r w:rsidR="00D44BCF">
              <w:rPr>
                <w:rFonts w:ascii="Arial" w:eastAsia="Times New Roman" w:hAnsi="Arial" w:cs="Arial"/>
                <w:color w:val="000000" w:themeColor="text1"/>
                <w:lang w:eastAsia="en-AU"/>
              </w:rPr>
              <w:t>.</w:t>
            </w:r>
          </w:p>
        </w:tc>
        <w:tc>
          <w:tcPr>
            <w:tcW w:w="4080" w:type="dxa"/>
            <w:shd w:val="clear" w:color="auto" w:fill="auto"/>
          </w:tcPr>
          <w:p w14:paraId="4297B135" w14:textId="68C32A85" w:rsidR="003931D2" w:rsidRPr="00980B5F" w:rsidRDefault="009944CE"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No further action required.</w:t>
            </w:r>
          </w:p>
        </w:tc>
      </w:tr>
      <w:tr w:rsidR="003931D2" w:rsidRPr="00980B5F" w14:paraId="142AB126" w14:textId="77777777" w:rsidTr="00317C5A">
        <w:trPr>
          <w:trHeight w:val="340"/>
        </w:trPr>
        <w:tc>
          <w:tcPr>
            <w:tcW w:w="882" w:type="dxa"/>
            <w:shd w:val="clear" w:color="auto" w:fill="auto"/>
          </w:tcPr>
          <w:p w14:paraId="151BBEA8" w14:textId="427BCF0C" w:rsidR="003931D2"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2.7</w:t>
            </w:r>
          </w:p>
        </w:tc>
        <w:tc>
          <w:tcPr>
            <w:tcW w:w="6207" w:type="dxa"/>
            <w:shd w:val="clear" w:color="auto" w:fill="auto"/>
          </w:tcPr>
          <w:p w14:paraId="1513048A" w14:textId="1873EE2A" w:rsidR="003931D2" w:rsidRPr="005C0DA7" w:rsidRDefault="003931D2"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i/>
                <w:iCs/>
                <w:color w:val="000000" w:themeColor="text1"/>
                <w:lang w:eastAsia="en-AU"/>
              </w:rPr>
              <w:t>DCP - Pre-clearing of Vegetation Controls</w:t>
            </w:r>
          </w:p>
          <w:p w14:paraId="7C0E1908" w14:textId="44A38A69" w:rsidR="003931D2" w:rsidRDefault="003931D2" w:rsidP="003931D2">
            <w:pPr>
              <w:spacing w:after="0" w:line="240" w:lineRule="auto"/>
              <w:jc w:val="both"/>
              <w:rPr>
                <w:rFonts w:ascii="Arial" w:eastAsia="Times New Roman" w:hAnsi="Arial" w:cs="Arial"/>
                <w:color w:val="000000" w:themeColor="text1"/>
                <w:lang w:eastAsia="en-AU"/>
              </w:rPr>
            </w:pPr>
          </w:p>
          <w:p w14:paraId="339A4306" w14:textId="50C05777" w:rsidR="003931D2" w:rsidRDefault="0051465B" w:rsidP="003931D2">
            <w:pPr>
              <w:spacing w:after="0" w:line="240" w:lineRule="auto"/>
              <w:jc w:val="both"/>
              <w:rPr>
                <w:rFonts w:ascii="Arial" w:eastAsia="Times New Roman" w:hAnsi="Arial" w:cs="Arial"/>
                <w:color w:val="000000" w:themeColor="text1"/>
                <w:lang w:val="x-none" w:eastAsia="en-AU"/>
              </w:rPr>
            </w:pPr>
            <w:r>
              <w:rPr>
                <w:rFonts w:ascii="Arial" w:eastAsia="Times New Roman" w:hAnsi="Arial" w:cs="Arial"/>
                <w:color w:val="000000" w:themeColor="text1"/>
                <w:lang w:eastAsia="en-AU"/>
              </w:rPr>
              <w:t xml:space="preserve">Amend </w:t>
            </w:r>
            <w:r w:rsidR="003931D2" w:rsidRPr="0023386C">
              <w:rPr>
                <w:rFonts w:ascii="Arial" w:eastAsia="Times New Roman" w:hAnsi="Arial" w:cs="Arial"/>
                <w:color w:val="000000" w:themeColor="text1"/>
                <w:lang w:val="x-none" w:eastAsia="en-AU"/>
              </w:rPr>
              <w:t>DCP</w:t>
            </w:r>
            <w:r w:rsidR="00AA7349">
              <w:rPr>
                <w:rFonts w:ascii="Arial" w:eastAsia="Times New Roman" w:hAnsi="Arial" w:cs="Arial"/>
                <w:color w:val="000000" w:themeColor="text1"/>
                <w:lang w:eastAsia="en-AU"/>
              </w:rPr>
              <w:t xml:space="preserve"> to include</w:t>
            </w:r>
            <w:r w:rsidR="003931D2" w:rsidRPr="0023386C">
              <w:rPr>
                <w:rFonts w:ascii="Arial" w:eastAsia="Times New Roman" w:hAnsi="Arial" w:cs="Arial"/>
                <w:color w:val="000000" w:themeColor="text1"/>
                <w:lang w:val="x-none" w:eastAsia="en-AU"/>
              </w:rPr>
              <w:t xml:space="preserve"> the following control:</w:t>
            </w:r>
          </w:p>
          <w:p w14:paraId="15A10715" w14:textId="77777777" w:rsidR="00444EF7" w:rsidRPr="0023386C" w:rsidRDefault="00444EF7" w:rsidP="003931D2">
            <w:pPr>
              <w:spacing w:after="0" w:line="240" w:lineRule="auto"/>
              <w:jc w:val="both"/>
              <w:rPr>
                <w:rFonts w:ascii="Arial" w:eastAsia="Times New Roman" w:hAnsi="Arial" w:cs="Arial"/>
                <w:color w:val="000000" w:themeColor="text1"/>
                <w:lang w:val="x-none" w:eastAsia="en-AU"/>
              </w:rPr>
            </w:pPr>
          </w:p>
          <w:p w14:paraId="400A1179" w14:textId="77777777" w:rsidR="003931D2" w:rsidRPr="0023386C" w:rsidRDefault="003931D2" w:rsidP="003931D2">
            <w:pPr>
              <w:spacing w:after="0" w:line="240" w:lineRule="auto"/>
              <w:jc w:val="both"/>
              <w:rPr>
                <w:rFonts w:ascii="Arial" w:eastAsia="Times New Roman" w:hAnsi="Arial" w:cs="Arial"/>
                <w:b/>
                <w:i/>
                <w:color w:val="000000" w:themeColor="text1"/>
                <w:lang w:val="x-none" w:eastAsia="en-AU"/>
              </w:rPr>
            </w:pPr>
            <w:r w:rsidRPr="0023386C">
              <w:rPr>
                <w:rFonts w:ascii="Arial" w:eastAsia="Times New Roman" w:hAnsi="Arial" w:cs="Arial"/>
                <w:color w:val="000000" w:themeColor="text1"/>
                <w:lang w:val="x-none" w:eastAsia="en-AU"/>
              </w:rPr>
              <w:t xml:space="preserve">• </w:t>
            </w:r>
            <w:r w:rsidRPr="0023386C">
              <w:rPr>
                <w:rFonts w:ascii="Arial" w:eastAsia="Times New Roman" w:hAnsi="Arial" w:cs="Arial"/>
                <w:b/>
                <w:i/>
                <w:color w:val="000000" w:themeColor="text1"/>
                <w:lang w:val="x-none" w:eastAsia="en-AU"/>
              </w:rPr>
              <w:t>The developer of the site must commence, as soon as possible, collecting seed from native plants to be removed and growing local provenance plants and/or sourcing local native provenance plant species, so that local provenance plants are available to be planted and the trees to be planted are advanced in size to improve the urban tree canopy and local biodiversity.</w:t>
            </w:r>
          </w:p>
          <w:p w14:paraId="5101C6E5" w14:textId="0C77594D" w:rsidR="003931D2" w:rsidRDefault="003931D2" w:rsidP="003931D2">
            <w:pPr>
              <w:spacing w:after="0" w:line="240" w:lineRule="auto"/>
              <w:jc w:val="both"/>
              <w:rPr>
                <w:rFonts w:ascii="Arial" w:eastAsia="Times New Roman" w:hAnsi="Arial" w:cs="Arial"/>
                <w:color w:val="000000" w:themeColor="text1"/>
                <w:lang w:eastAsia="en-AU"/>
              </w:rPr>
            </w:pPr>
          </w:p>
          <w:p w14:paraId="59A9A016" w14:textId="6851CF4B" w:rsidR="003931D2" w:rsidRDefault="003931D2" w:rsidP="003931D2">
            <w:pPr>
              <w:spacing w:after="0" w:line="240" w:lineRule="auto"/>
              <w:jc w:val="both"/>
              <w:rPr>
                <w:rFonts w:ascii="Arial" w:eastAsia="Times New Roman" w:hAnsi="Arial" w:cs="Arial"/>
                <w:color w:val="000000"/>
                <w:szCs w:val="24"/>
              </w:rPr>
            </w:pPr>
            <w:r>
              <w:rPr>
                <w:rFonts w:ascii="Arial" w:eastAsia="Times New Roman" w:hAnsi="Arial" w:cs="Arial"/>
                <w:color w:val="000000"/>
                <w:szCs w:val="24"/>
                <w:lang w:val="x-none"/>
              </w:rPr>
              <w:t>DCP could include a control that prior to any clearing of native vegetation</w:t>
            </w:r>
            <w:r w:rsidR="00656FC0">
              <w:rPr>
                <w:rFonts w:ascii="Arial" w:eastAsia="Times New Roman" w:hAnsi="Arial" w:cs="Arial"/>
                <w:color w:val="000000"/>
                <w:szCs w:val="24"/>
              </w:rPr>
              <w:t>; existing</w:t>
            </w:r>
            <w:r>
              <w:rPr>
                <w:rFonts w:ascii="Arial" w:eastAsia="Times New Roman" w:hAnsi="Arial" w:cs="Arial"/>
                <w:color w:val="000000"/>
                <w:szCs w:val="24"/>
                <w:lang w:val="x-none"/>
              </w:rPr>
              <w:t xml:space="preserve"> native seed</w:t>
            </w:r>
            <w:r w:rsidR="00656FC0">
              <w:rPr>
                <w:rFonts w:ascii="Arial" w:eastAsia="Times New Roman" w:hAnsi="Arial" w:cs="Arial"/>
                <w:color w:val="000000"/>
                <w:szCs w:val="24"/>
              </w:rPr>
              <w:t>s, juvenile vegetation</w:t>
            </w:r>
            <w:r>
              <w:rPr>
                <w:rFonts w:ascii="Arial" w:eastAsia="Times New Roman" w:hAnsi="Arial" w:cs="Arial"/>
                <w:color w:val="000000"/>
                <w:szCs w:val="24"/>
                <w:lang w:val="x-none"/>
              </w:rPr>
              <w:t xml:space="preserve"> and </w:t>
            </w:r>
            <w:r>
              <w:rPr>
                <w:rFonts w:ascii="Arial" w:eastAsia="Times New Roman" w:hAnsi="Arial" w:cs="Arial"/>
                <w:color w:val="000000"/>
                <w:szCs w:val="24"/>
                <w:lang w:val="x-none"/>
              </w:rPr>
              <w:lastRenderedPageBreak/>
              <w:t xml:space="preserve">coarse woody debris is translocated </w:t>
            </w:r>
            <w:r w:rsidR="00656FC0">
              <w:rPr>
                <w:rFonts w:ascii="Arial" w:eastAsia="Times New Roman" w:hAnsi="Arial" w:cs="Arial"/>
                <w:color w:val="000000"/>
                <w:szCs w:val="24"/>
              </w:rPr>
              <w:t>to</w:t>
            </w:r>
            <w:r>
              <w:rPr>
                <w:rFonts w:ascii="Arial" w:eastAsia="Times New Roman" w:hAnsi="Arial" w:cs="Arial"/>
                <w:color w:val="000000"/>
                <w:szCs w:val="24"/>
                <w:lang w:val="x-none"/>
              </w:rPr>
              <w:t xml:space="preserve"> appropriate locations including along the riparian corridors and open spac</w:t>
            </w:r>
            <w:r>
              <w:rPr>
                <w:rFonts w:ascii="Arial" w:eastAsia="Times New Roman" w:hAnsi="Arial" w:cs="Arial"/>
                <w:color w:val="000000"/>
                <w:szCs w:val="24"/>
              </w:rPr>
              <w:t xml:space="preserve">e. </w:t>
            </w:r>
          </w:p>
          <w:p w14:paraId="731E3331" w14:textId="689ED8DC" w:rsidR="003931D2" w:rsidRDefault="003931D2" w:rsidP="003931D2">
            <w:pPr>
              <w:spacing w:after="0" w:line="240" w:lineRule="auto"/>
              <w:jc w:val="both"/>
              <w:rPr>
                <w:rFonts w:ascii="Arial" w:eastAsia="Times New Roman" w:hAnsi="Arial" w:cs="Arial"/>
                <w:color w:val="000000"/>
                <w:szCs w:val="24"/>
              </w:rPr>
            </w:pPr>
          </w:p>
          <w:p w14:paraId="30F25CA5" w14:textId="56E69E40" w:rsidR="003931D2" w:rsidRPr="0023386C" w:rsidRDefault="003931D2"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szCs w:val="24"/>
                <w:lang w:val="x-none"/>
              </w:rPr>
              <w:t xml:space="preserve">DCP </w:t>
            </w:r>
            <w:r w:rsidR="00656FC0">
              <w:rPr>
                <w:rFonts w:ascii="Arial" w:eastAsia="Times New Roman" w:hAnsi="Arial" w:cs="Arial"/>
                <w:color w:val="000000"/>
                <w:szCs w:val="24"/>
              </w:rPr>
              <w:t>could include</w:t>
            </w:r>
            <w:r>
              <w:rPr>
                <w:rFonts w:ascii="Arial" w:eastAsia="Times New Roman" w:hAnsi="Arial" w:cs="Arial"/>
                <w:color w:val="000000"/>
                <w:szCs w:val="24"/>
                <w:lang w:val="x-none"/>
              </w:rPr>
              <w:t xml:space="preserve"> a control for pre-clearance fauna surveys to be </w:t>
            </w:r>
            <w:r>
              <w:rPr>
                <w:rFonts w:ascii="Arial" w:eastAsia="Times New Roman" w:hAnsi="Arial" w:cs="Arial"/>
                <w:color w:val="231F20"/>
                <w:szCs w:val="24"/>
                <w:lang w:val="x-none"/>
              </w:rPr>
              <w:t xml:space="preserve">undertaken </w:t>
            </w:r>
            <w:r>
              <w:rPr>
                <w:rFonts w:ascii="Arial" w:eastAsia="Times New Roman" w:hAnsi="Arial" w:cs="Arial"/>
                <w:color w:val="000000"/>
                <w:szCs w:val="24"/>
                <w:lang w:val="x-none"/>
              </w:rPr>
              <w:t xml:space="preserve">by a qualified ecologist </w:t>
            </w:r>
            <w:r>
              <w:rPr>
                <w:rFonts w:ascii="Arial" w:eastAsia="Times New Roman" w:hAnsi="Arial" w:cs="Arial"/>
                <w:color w:val="231F20"/>
                <w:szCs w:val="24"/>
                <w:lang w:val="x-none"/>
              </w:rPr>
              <w:t xml:space="preserve">prior to any clearing of vegetation </w:t>
            </w:r>
            <w:r>
              <w:rPr>
                <w:rFonts w:ascii="Arial" w:eastAsia="Times New Roman" w:hAnsi="Arial" w:cs="Arial"/>
                <w:color w:val="000000"/>
                <w:szCs w:val="24"/>
                <w:lang w:val="x-none"/>
              </w:rPr>
              <w:t xml:space="preserve">to determine the presence of resident native fauna using nests, </w:t>
            </w:r>
            <w:proofErr w:type="spellStart"/>
            <w:r>
              <w:rPr>
                <w:rFonts w:ascii="Arial" w:eastAsia="Times New Roman" w:hAnsi="Arial" w:cs="Arial"/>
                <w:color w:val="000000"/>
                <w:szCs w:val="24"/>
                <w:lang w:val="x-none"/>
              </w:rPr>
              <w:t>dreys</w:t>
            </w:r>
            <w:proofErr w:type="spellEnd"/>
            <w:r>
              <w:rPr>
                <w:rFonts w:ascii="Arial" w:eastAsia="Times New Roman" w:hAnsi="Arial" w:cs="Arial"/>
                <w:color w:val="000000"/>
                <w:szCs w:val="24"/>
                <w:lang w:val="x-none"/>
              </w:rPr>
              <w:t xml:space="preserve"> or hollows, logs etc. </w:t>
            </w:r>
          </w:p>
          <w:p w14:paraId="4A587230" w14:textId="77777777" w:rsidR="003931D2" w:rsidRDefault="003931D2" w:rsidP="003931D2">
            <w:pPr>
              <w:spacing w:after="0" w:line="240" w:lineRule="auto"/>
              <w:jc w:val="both"/>
              <w:rPr>
                <w:rFonts w:ascii="Arial" w:eastAsia="Times New Roman" w:hAnsi="Arial" w:cs="Arial"/>
                <w:color w:val="000000" w:themeColor="text1"/>
                <w:lang w:eastAsia="en-AU"/>
              </w:rPr>
            </w:pPr>
          </w:p>
          <w:p w14:paraId="5AE4F102" w14:textId="7DE86138" w:rsidR="003931D2" w:rsidRDefault="00656FC0" w:rsidP="003931D2">
            <w:pPr>
              <w:spacing w:after="0" w:line="240" w:lineRule="auto"/>
              <w:jc w:val="both"/>
              <w:rPr>
                <w:rFonts w:ascii="Arial" w:eastAsia="Times New Roman" w:hAnsi="Arial" w:cs="Arial"/>
                <w:color w:val="000000"/>
                <w:szCs w:val="24"/>
              </w:rPr>
            </w:pPr>
            <w:r>
              <w:rPr>
                <w:rFonts w:ascii="Arial" w:eastAsia="Times New Roman" w:hAnsi="Arial" w:cs="Arial"/>
                <w:color w:val="000000"/>
                <w:szCs w:val="24"/>
                <w:lang w:val="x-none"/>
              </w:rPr>
              <w:t xml:space="preserve">DCP </w:t>
            </w:r>
            <w:r>
              <w:rPr>
                <w:rFonts w:ascii="Arial" w:eastAsia="Times New Roman" w:hAnsi="Arial" w:cs="Arial"/>
                <w:color w:val="000000"/>
                <w:szCs w:val="24"/>
              </w:rPr>
              <w:t>could include</w:t>
            </w:r>
            <w:r>
              <w:rPr>
                <w:rFonts w:ascii="Arial" w:eastAsia="Times New Roman" w:hAnsi="Arial" w:cs="Arial"/>
                <w:color w:val="000000"/>
                <w:szCs w:val="24"/>
                <w:lang w:val="x-none"/>
              </w:rPr>
              <w:t xml:space="preserve"> </w:t>
            </w:r>
            <w:r>
              <w:rPr>
                <w:rFonts w:ascii="Arial" w:eastAsia="Times New Roman" w:hAnsi="Arial" w:cs="Arial"/>
                <w:color w:val="000000"/>
                <w:szCs w:val="24"/>
              </w:rPr>
              <w:t xml:space="preserve">a control </w:t>
            </w:r>
            <w:r w:rsidR="003931D2">
              <w:rPr>
                <w:rFonts w:ascii="Arial" w:eastAsia="Times New Roman" w:hAnsi="Arial" w:cs="Arial"/>
                <w:color w:val="000000"/>
                <w:szCs w:val="24"/>
                <w:lang w:val="x-none"/>
              </w:rPr>
              <w:t>for a Nest Box Strategy to be prepared by a suitably qualified ecologist to minimise habitat loss to hollow-dependent fauna</w:t>
            </w:r>
            <w:r w:rsidR="003931D2">
              <w:rPr>
                <w:rFonts w:ascii="Arial" w:eastAsia="Times New Roman" w:hAnsi="Arial" w:cs="Arial"/>
                <w:color w:val="000000"/>
                <w:szCs w:val="24"/>
              </w:rPr>
              <w:t>.</w:t>
            </w:r>
          </w:p>
          <w:p w14:paraId="7CAA474E" w14:textId="2B7E6E0E" w:rsidR="003931D2" w:rsidRDefault="003931D2" w:rsidP="003931D2">
            <w:pPr>
              <w:spacing w:after="0" w:line="240" w:lineRule="auto"/>
              <w:jc w:val="both"/>
              <w:rPr>
                <w:rFonts w:ascii="Arial" w:eastAsia="Times New Roman" w:hAnsi="Arial" w:cs="Arial"/>
                <w:color w:val="000000"/>
                <w:szCs w:val="24"/>
              </w:rPr>
            </w:pPr>
          </w:p>
          <w:p w14:paraId="06C09226" w14:textId="20FC5BAD" w:rsidR="003931D2" w:rsidRDefault="003931D2" w:rsidP="003931D2">
            <w:pPr>
              <w:autoSpaceDE w:val="0"/>
              <w:autoSpaceDN w:val="0"/>
              <w:adjustRightInd w:val="0"/>
              <w:snapToGrid w:val="0"/>
              <w:spacing w:after="0" w:line="240" w:lineRule="auto"/>
              <w:jc w:val="both"/>
              <w:rPr>
                <w:rFonts w:ascii="Arial" w:eastAsia="Times New Roman" w:hAnsi="Arial" w:cs="Arial"/>
                <w:color w:val="000000"/>
                <w:szCs w:val="24"/>
                <w:lang w:val="x-none"/>
              </w:rPr>
            </w:pPr>
            <w:r>
              <w:rPr>
                <w:rFonts w:ascii="Arial" w:eastAsia="Times New Roman" w:hAnsi="Arial" w:cs="Arial"/>
                <w:color w:val="000000"/>
                <w:szCs w:val="24"/>
                <w:lang w:val="x-none"/>
              </w:rPr>
              <w:t xml:space="preserve">DCP </w:t>
            </w:r>
            <w:r w:rsidR="00656FC0">
              <w:rPr>
                <w:rFonts w:ascii="Arial" w:eastAsia="Times New Roman" w:hAnsi="Arial" w:cs="Arial"/>
                <w:color w:val="000000"/>
                <w:szCs w:val="24"/>
              </w:rPr>
              <w:t>could include</w:t>
            </w:r>
            <w:r>
              <w:rPr>
                <w:rFonts w:ascii="Arial" w:eastAsia="Times New Roman" w:hAnsi="Arial" w:cs="Arial"/>
                <w:color w:val="000000"/>
                <w:szCs w:val="24"/>
                <w:lang w:val="x-none"/>
              </w:rPr>
              <w:t xml:space="preserve"> a control to reuse native trees that are removed including hollows and tree trunks (greater than approximately 25-30cm in diameter and 3m in length) and root balls and these are used in the E2 zone/rehabilitation of riparian corridors, open space areas etc to enhance habitat.</w:t>
            </w:r>
          </w:p>
          <w:p w14:paraId="646DFB6A" w14:textId="739BBDF0" w:rsidR="003931D2" w:rsidRPr="0023386C" w:rsidRDefault="003931D2" w:rsidP="003931D2">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4ECC49F3" w14:textId="4B69F42F" w:rsidR="005E477E" w:rsidRDefault="00CF1E92" w:rsidP="005E477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The executed</w:t>
            </w:r>
            <w:r w:rsidR="002608B6">
              <w:rPr>
                <w:rFonts w:ascii="Arial" w:eastAsia="Times New Roman" w:hAnsi="Arial" w:cs="Arial"/>
                <w:color w:val="000000" w:themeColor="text1"/>
                <w:lang w:eastAsia="en-AU"/>
              </w:rPr>
              <w:t xml:space="preserve"> VPA </w:t>
            </w:r>
            <w:r w:rsidR="005E477E">
              <w:rPr>
                <w:rFonts w:ascii="Arial" w:eastAsia="Times New Roman" w:hAnsi="Arial" w:cs="Arial"/>
                <w:color w:val="000000" w:themeColor="text1"/>
                <w:lang w:eastAsia="en-AU"/>
              </w:rPr>
              <w:t xml:space="preserve">requires a </w:t>
            </w:r>
            <w:r w:rsidR="005E477E" w:rsidRPr="00DE44C5">
              <w:rPr>
                <w:rFonts w:ascii="Arial" w:eastAsia="Times New Roman" w:hAnsi="Arial" w:cs="Arial"/>
                <w:color w:val="000000" w:themeColor="text1"/>
                <w:lang w:eastAsia="en-AU"/>
              </w:rPr>
              <w:t>Vegetation Management Plan</w:t>
            </w:r>
            <w:r w:rsidR="00ED477B">
              <w:rPr>
                <w:rFonts w:ascii="Arial" w:eastAsia="Times New Roman" w:hAnsi="Arial" w:cs="Arial"/>
                <w:color w:val="000000" w:themeColor="text1"/>
                <w:lang w:eastAsia="en-AU"/>
              </w:rPr>
              <w:t xml:space="preserve"> (VMP)</w:t>
            </w:r>
            <w:r w:rsidR="005E477E" w:rsidRPr="00DE44C5">
              <w:rPr>
                <w:rFonts w:ascii="Arial" w:eastAsia="Times New Roman" w:hAnsi="Arial" w:cs="Arial"/>
                <w:color w:val="000000" w:themeColor="text1"/>
                <w:lang w:eastAsia="en-AU"/>
              </w:rPr>
              <w:t xml:space="preserve"> </w:t>
            </w:r>
            <w:r w:rsidR="005E477E">
              <w:rPr>
                <w:rFonts w:ascii="Arial" w:eastAsia="Times New Roman" w:hAnsi="Arial" w:cs="Arial"/>
                <w:color w:val="000000" w:themeColor="text1"/>
                <w:lang w:eastAsia="en-AU"/>
              </w:rPr>
              <w:t>to be prepared</w:t>
            </w:r>
            <w:r w:rsidR="002608B6">
              <w:rPr>
                <w:rFonts w:ascii="Arial" w:eastAsia="Times New Roman" w:hAnsi="Arial" w:cs="Arial"/>
                <w:color w:val="000000" w:themeColor="text1"/>
                <w:lang w:eastAsia="en-AU"/>
              </w:rPr>
              <w:t xml:space="preserve"> for riparian corridor land</w:t>
            </w:r>
            <w:r w:rsidR="005E477E">
              <w:rPr>
                <w:rFonts w:ascii="Arial" w:eastAsia="Times New Roman" w:hAnsi="Arial" w:cs="Arial"/>
                <w:color w:val="000000" w:themeColor="text1"/>
                <w:lang w:eastAsia="en-AU"/>
              </w:rPr>
              <w:t xml:space="preserve">. </w:t>
            </w:r>
            <w:r w:rsidR="00ED477B">
              <w:rPr>
                <w:rFonts w:ascii="Arial" w:eastAsia="Times New Roman" w:hAnsi="Arial" w:cs="Arial"/>
                <w:color w:val="000000" w:themeColor="text1"/>
                <w:lang w:eastAsia="en-AU"/>
              </w:rPr>
              <w:t xml:space="preserve">The VMP will address issues of such detail. </w:t>
            </w:r>
          </w:p>
          <w:p w14:paraId="639797C0" w14:textId="77777777" w:rsidR="009002DB" w:rsidRDefault="009002DB" w:rsidP="009944CE">
            <w:pPr>
              <w:spacing w:after="0" w:line="240" w:lineRule="auto"/>
              <w:jc w:val="both"/>
              <w:rPr>
                <w:rFonts w:ascii="Arial" w:eastAsia="Times New Roman" w:hAnsi="Arial" w:cs="Arial"/>
                <w:color w:val="000000" w:themeColor="text1"/>
                <w:lang w:eastAsia="en-AU"/>
              </w:rPr>
            </w:pPr>
          </w:p>
          <w:p w14:paraId="6A52EDD1" w14:textId="67B2B78B" w:rsidR="003931D2" w:rsidRPr="00980B5F" w:rsidRDefault="003931D2" w:rsidP="009944CE">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0A7A62BD" w14:textId="31260E2F" w:rsidR="003931D2" w:rsidRPr="00980B5F" w:rsidRDefault="00625405"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r w:rsidR="009944CE">
              <w:rPr>
                <w:rFonts w:ascii="Arial" w:eastAsia="Times New Roman" w:hAnsi="Arial" w:cs="Arial"/>
                <w:color w:val="000000" w:themeColor="text1"/>
                <w:lang w:eastAsia="en-AU"/>
              </w:rPr>
              <w:t xml:space="preserve">    </w:t>
            </w:r>
          </w:p>
        </w:tc>
      </w:tr>
      <w:tr w:rsidR="009944CE" w:rsidRPr="00980B5F" w14:paraId="707E9374" w14:textId="77777777" w:rsidTr="00317C5A">
        <w:trPr>
          <w:trHeight w:val="340"/>
        </w:trPr>
        <w:tc>
          <w:tcPr>
            <w:tcW w:w="882" w:type="dxa"/>
            <w:shd w:val="clear" w:color="auto" w:fill="auto"/>
          </w:tcPr>
          <w:p w14:paraId="72C056A2" w14:textId="277AF20E" w:rsidR="009944CE"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2.8</w:t>
            </w:r>
          </w:p>
        </w:tc>
        <w:tc>
          <w:tcPr>
            <w:tcW w:w="6207" w:type="dxa"/>
            <w:shd w:val="clear" w:color="auto" w:fill="auto"/>
          </w:tcPr>
          <w:p w14:paraId="42EBAD8B" w14:textId="77777777" w:rsidR="009944CE" w:rsidRDefault="009944CE" w:rsidP="009944CE">
            <w:pPr>
              <w:spacing w:after="0" w:line="240" w:lineRule="auto"/>
              <w:jc w:val="both"/>
              <w:rPr>
                <w:rFonts w:ascii="Arial" w:eastAsia="Times New Roman" w:hAnsi="Arial" w:cs="Arial"/>
                <w:color w:val="000000" w:themeColor="text1"/>
                <w:lang w:eastAsia="en-AU"/>
              </w:rPr>
            </w:pPr>
            <w:r>
              <w:rPr>
                <w:rFonts w:ascii="Arial" w:eastAsia="Times New Roman" w:hAnsi="Arial" w:cs="Arial"/>
                <w:i/>
                <w:iCs/>
                <w:color w:val="000000" w:themeColor="text1"/>
                <w:lang w:eastAsia="en-AU"/>
              </w:rPr>
              <w:t>DCP – Revegetation and Landscaping Controls</w:t>
            </w:r>
          </w:p>
          <w:p w14:paraId="666D969E" w14:textId="77777777" w:rsidR="009944CE" w:rsidRDefault="009944CE" w:rsidP="009944CE">
            <w:pPr>
              <w:spacing w:after="0" w:line="240" w:lineRule="auto"/>
              <w:jc w:val="both"/>
              <w:rPr>
                <w:rFonts w:ascii="Arial" w:eastAsia="Times New Roman" w:hAnsi="Arial" w:cs="Arial"/>
                <w:color w:val="000000" w:themeColor="text1"/>
                <w:lang w:eastAsia="en-AU"/>
              </w:rPr>
            </w:pPr>
          </w:p>
          <w:p w14:paraId="15382589" w14:textId="38163C98" w:rsidR="009944CE" w:rsidRDefault="00104E1F" w:rsidP="009944C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Amend </w:t>
            </w:r>
            <w:r w:rsidR="009944CE" w:rsidRPr="00C70D98">
              <w:rPr>
                <w:rFonts w:ascii="Arial" w:eastAsia="Times New Roman" w:hAnsi="Arial" w:cs="Arial"/>
                <w:color w:val="000000" w:themeColor="text1"/>
                <w:lang w:eastAsia="en-AU"/>
              </w:rPr>
              <w:t xml:space="preserve">DCP </w:t>
            </w:r>
            <w:r w:rsidR="00951D67">
              <w:rPr>
                <w:rFonts w:ascii="Arial" w:eastAsia="Times New Roman" w:hAnsi="Arial" w:cs="Arial"/>
                <w:color w:val="000000" w:themeColor="text1"/>
                <w:lang w:eastAsia="en-AU"/>
              </w:rPr>
              <w:t>to include</w:t>
            </w:r>
            <w:r w:rsidR="009944CE" w:rsidRPr="00C70D98">
              <w:rPr>
                <w:rFonts w:ascii="Arial" w:eastAsia="Times New Roman" w:hAnsi="Arial" w:cs="Arial"/>
                <w:color w:val="000000" w:themeColor="text1"/>
                <w:lang w:eastAsia="en-AU"/>
              </w:rPr>
              <w:t xml:space="preserve"> control</w:t>
            </w:r>
            <w:r w:rsidR="00801E58">
              <w:rPr>
                <w:rFonts w:ascii="Arial" w:eastAsia="Times New Roman" w:hAnsi="Arial" w:cs="Arial"/>
                <w:color w:val="000000" w:themeColor="text1"/>
                <w:lang w:eastAsia="en-AU"/>
              </w:rPr>
              <w:t>s</w:t>
            </w:r>
            <w:r w:rsidR="009944CE" w:rsidRPr="00C70D98">
              <w:rPr>
                <w:rFonts w:ascii="Arial" w:eastAsia="Times New Roman" w:hAnsi="Arial" w:cs="Arial"/>
                <w:color w:val="000000" w:themeColor="text1"/>
                <w:lang w:eastAsia="en-AU"/>
              </w:rPr>
              <w:t xml:space="preserve"> that the landscaping/planting on the site and the</w:t>
            </w:r>
            <w:r w:rsidR="009944CE">
              <w:rPr>
                <w:rFonts w:ascii="Arial" w:eastAsia="Times New Roman" w:hAnsi="Arial" w:cs="Arial"/>
                <w:color w:val="000000" w:themeColor="text1"/>
                <w:lang w:eastAsia="en-AU"/>
              </w:rPr>
              <w:t xml:space="preserve"> </w:t>
            </w:r>
            <w:r w:rsidR="009944CE" w:rsidRPr="00C70D98">
              <w:rPr>
                <w:rFonts w:ascii="Arial" w:eastAsia="Times New Roman" w:hAnsi="Arial" w:cs="Arial"/>
                <w:color w:val="000000" w:themeColor="text1"/>
                <w:lang w:eastAsia="en-AU"/>
              </w:rPr>
              <w:t>rehabilitation of riparian corridors</w:t>
            </w:r>
            <w:r w:rsidR="009944CE">
              <w:rPr>
                <w:rFonts w:ascii="Arial" w:eastAsia="Times New Roman" w:hAnsi="Arial" w:cs="Arial"/>
                <w:color w:val="000000" w:themeColor="text1"/>
                <w:lang w:eastAsia="en-AU"/>
              </w:rPr>
              <w:t>:</w:t>
            </w:r>
          </w:p>
          <w:p w14:paraId="2604AF18" w14:textId="77777777" w:rsidR="009944CE" w:rsidRDefault="009944CE" w:rsidP="009944CE">
            <w:pPr>
              <w:spacing w:after="0" w:line="240" w:lineRule="auto"/>
              <w:jc w:val="both"/>
              <w:rPr>
                <w:rFonts w:ascii="Arial" w:eastAsia="Times New Roman" w:hAnsi="Arial" w:cs="Arial"/>
                <w:color w:val="000000" w:themeColor="text1"/>
                <w:lang w:eastAsia="en-AU"/>
              </w:rPr>
            </w:pPr>
          </w:p>
          <w:p w14:paraId="1CBDF9A6" w14:textId="77777777" w:rsidR="009944CE" w:rsidRPr="00C70D98" w:rsidRDefault="009944CE" w:rsidP="009944CE">
            <w:pPr>
              <w:spacing w:after="0" w:line="240" w:lineRule="auto"/>
              <w:jc w:val="both"/>
              <w:rPr>
                <w:rFonts w:ascii="Arial" w:eastAsia="Times New Roman" w:hAnsi="Arial" w:cs="Arial"/>
                <w:b/>
                <w:i/>
                <w:color w:val="000000" w:themeColor="text1"/>
                <w:lang w:val="x-none" w:eastAsia="en-AU"/>
              </w:rPr>
            </w:pPr>
            <w:r w:rsidRPr="00C70D98">
              <w:rPr>
                <w:rFonts w:ascii="Arial" w:eastAsia="Times New Roman" w:hAnsi="Arial" w:cs="Arial"/>
                <w:color w:val="000000" w:themeColor="text1"/>
                <w:lang w:val="x-none" w:eastAsia="en-AU"/>
              </w:rPr>
              <w:t xml:space="preserve">• </w:t>
            </w:r>
            <w:r w:rsidRPr="00C70D98">
              <w:rPr>
                <w:rFonts w:ascii="Arial" w:eastAsia="Times New Roman" w:hAnsi="Arial" w:cs="Arial"/>
                <w:b/>
                <w:i/>
                <w:color w:val="000000" w:themeColor="text1"/>
                <w:lang w:val="x-none" w:eastAsia="en-AU"/>
              </w:rPr>
              <w:t>Landscaping of open space areas and the rehabilitation of riparian corridors shall use a diversity of local provenance native trees, shrubs and groundcover species (rather than exotic species or non-local native species) from the relevant native vegetation communities that occur or once occurred on the site.</w:t>
            </w:r>
          </w:p>
          <w:p w14:paraId="3F1F052F" w14:textId="77777777" w:rsidR="009944CE" w:rsidRPr="00C70D98" w:rsidRDefault="009944CE" w:rsidP="009944CE">
            <w:pPr>
              <w:spacing w:after="0" w:line="240" w:lineRule="auto"/>
              <w:jc w:val="both"/>
              <w:rPr>
                <w:rFonts w:ascii="Arial" w:eastAsia="Times New Roman" w:hAnsi="Arial" w:cs="Arial"/>
                <w:b/>
                <w:i/>
                <w:color w:val="000000" w:themeColor="text1"/>
                <w:lang w:val="x-none" w:eastAsia="en-AU"/>
              </w:rPr>
            </w:pPr>
          </w:p>
          <w:p w14:paraId="16B23F28" w14:textId="003C319D" w:rsidR="009944CE" w:rsidRPr="00C70D98" w:rsidRDefault="009944CE" w:rsidP="009944CE">
            <w:pPr>
              <w:spacing w:after="0" w:line="240" w:lineRule="auto"/>
              <w:jc w:val="both"/>
              <w:rPr>
                <w:rFonts w:ascii="Arial" w:eastAsia="Times New Roman" w:hAnsi="Arial" w:cs="Arial"/>
                <w:color w:val="000000" w:themeColor="text1"/>
                <w:lang w:eastAsia="en-AU"/>
              </w:rPr>
            </w:pPr>
            <w:r w:rsidRPr="00C70D98">
              <w:rPr>
                <w:rFonts w:ascii="Arial" w:eastAsia="Times New Roman" w:hAnsi="Arial" w:cs="Arial"/>
                <w:color w:val="000000" w:themeColor="text1"/>
                <w:lang w:val="x-none" w:eastAsia="en-AU"/>
              </w:rPr>
              <w:t xml:space="preserve">• </w:t>
            </w:r>
            <w:r w:rsidRPr="00C70D98">
              <w:rPr>
                <w:rFonts w:ascii="Arial" w:eastAsia="Times New Roman" w:hAnsi="Arial" w:cs="Arial"/>
                <w:b/>
                <w:i/>
                <w:color w:val="000000" w:themeColor="text1"/>
                <w:lang w:val="x-none" w:eastAsia="en-AU"/>
              </w:rPr>
              <w:t xml:space="preserve">Tree planting shall use advanced and established local native trees with a minimum plant container pot size of </w:t>
            </w:r>
            <w:r w:rsidRPr="00C70D98">
              <w:rPr>
                <w:rFonts w:ascii="Arial" w:eastAsia="Times New Roman" w:hAnsi="Arial" w:cs="Arial"/>
                <w:b/>
                <w:i/>
                <w:color w:val="000000" w:themeColor="text1"/>
                <w:lang w:val="x-none" w:eastAsia="en-AU"/>
              </w:rPr>
              <w:lastRenderedPageBreak/>
              <w:t>100 litres, or greater for local native tree species which are commercially available. Other local native tree species which are not commercially available may be sourced as juvenile sized trees or pre-grown from provenance seed.</w:t>
            </w:r>
          </w:p>
          <w:p w14:paraId="57C88487" w14:textId="77777777" w:rsidR="009944CE" w:rsidRPr="009944CE" w:rsidRDefault="009944CE" w:rsidP="003931D2">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4D495FC2" w14:textId="77777777" w:rsidR="00DF4B89" w:rsidRDefault="00DF4B89" w:rsidP="00DF4B89">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Section 2.3.5 (Native vegetation and ecology) of the Growth Centres DCP contains objectives and controls to conserve and rehabilitate native vegetation.</w:t>
            </w:r>
          </w:p>
          <w:p w14:paraId="77A9D868" w14:textId="12EB8367" w:rsidR="00ED477B" w:rsidRDefault="00ED477B" w:rsidP="009944CE">
            <w:pPr>
              <w:spacing w:after="0" w:line="240" w:lineRule="auto"/>
              <w:jc w:val="both"/>
              <w:rPr>
                <w:rFonts w:ascii="Arial" w:eastAsia="Times New Roman" w:hAnsi="Arial" w:cs="Arial"/>
                <w:color w:val="000000" w:themeColor="text1"/>
                <w:lang w:eastAsia="en-AU"/>
              </w:rPr>
            </w:pPr>
          </w:p>
          <w:p w14:paraId="701CB0E6" w14:textId="5C60FD70" w:rsidR="00DF4B89" w:rsidRDefault="00DF4B89" w:rsidP="009944C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The Pondicherry Tree Masterplan and Vegetation Management Plan will also address such issues. </w:t>
            </w:r>
          </w:p>
          <w:p w14:paraId="42911CAA" w14:textId="0FE79831" w:rsidR="009944CE" w:rsidRDefault="009944CE" w:rsidP="009944CE">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540575A1" w14:textId="70A26438" w:rsidR="009944CE" w:rsidRDefault="00625405" w:rsidP="0088312A">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3931D2" w:rsidRPr="00980B5F" w14:paraId="508C10D1" w14:textId="77777777" w:rsidTr="00317C5A">
        <w:trPr>
          <w:trHeight w:val="340"/>
        </w:trPr>
        <w:tc>
          <w:tcPr>
            <w:tcW w:w="882" w:type="dxa"/>
            <w:shd w:val="clear" w:color="auto" w:fill="auto"/>
          </w:tcPr>
          <w:p w14:paraId="737BF54C" w14:textId="77E7B6D9" w:rsidR="003931D2"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2.9</w:t>
            </w:r>
          </w:p>
        </w:tc>
        <w:tc>
          <w:tcPr>
            <w:tcW w:w="6207" w:type="dxa"/>
            <w:shd w:val="clear" w:color="auto" w:fill="auto"/>
          </w:tcPr>
          <w:p w14:paraId="1CD3B1B9" w14:textId="28CF199D" w:rsidR="003931D2" w:rsidRDefault="003931D2" w:rsidP="003931D2">
            <w:pPr>
              <w:spacing w:after="0" w:line="240" w:lineRule="auto"/>
              <w:jc w:val="both"/>
              <w:rPr>
                <w:rFonts w:ascii="Arial" w:eastAsia="Times New Roman" w:hAnsi="Arial" w:cs="Arial"/>
                <w:i/>
                <w:iCs/>
                <w:color w:val="000000" w:themeColor="text1"/>
                <w:lang w:eastAsia="en-AU"/>
              </w:rPr>
            </w:pPr>
            <w:r>
              <w:rPr>
                <w:rFonts w:ascii="Arial" w:eastAsia="Times New Roman" w:hAnsi="Arial" w:cs="Arial"/>
                <w:i/>
                <w:iCs/>
                <w:color w:val="000000" w:themeColor="text1"/>
                <w:lang w:eastAsia="en-AU"/>
              </w:rPr>
              <w:t>Farm Dams</w:t>
            </w:r>
          </w:p>
          <w:p w14:paraId="2C165B32" w14:textId="70B56414" w:rsidR="003931D2" w:rsidRDefault="003931D2" w:rsidP="003931D2">
            <w:pPr>
              <w:spacing w:after="0" w:line="240" w:lineRule="auto"/>
              <w:jc w:val="both"/>
              <w:rPr>
                <w:rFonts w:ascii="Arial" w:eastAsia="Times New Roman" w:hAnsi="Arial" w:cs="Arial"/>
                <w:i/>
                <w:iCs/>
                <w:color w:val="000000" w:themeColor="text1"/>
                <w:lang w:eastAsia="en-AU"/>
              </w:rPr>
            </w:pPr>
          </w:p>
          <w:p w14:paraId="335490E4" w14:textId="7826B635" w:rsidR="003931D2" w:rsidRDefault="003931D2" w:rsidP="003931D2">
            <w:pPr>
              <w:autoSpaceDE w:val="0"/>
              <w:autoSpaceDN w:val="0"/>
              <w:adjustRightInd w:val="0"/>
              <w:snapToGrid w:val="0"/>
              <w:spacing w:after="0" w:line="240" w:lineRule="auto"/>
              <w:jc w:val="both"/>
              <w:rPr>
                <w:rFonts w:ascii="Arial" w:eastAsia="Times New Roman" w:hAnsi="Arial" w:cs="Arial"/>
                <w:color w:val="000000"/>
                <w:szCs w:val="24"/>
                <w:lang w:val="x-none"/>
              </w:rPr>
            </w:pPr>
            <w:r>
              <w:rPr>
                <w:rFonts w:ascii="Arial" w:eastAsia="Times New Roman" w:hAnsi="Arial" w:cs="Arial"/>
                <w:color w:val="000000"/>
                <w:szCs w:val="24"/>
                <w:lang w:val="x-none"/>
              </w:rPr>
              <w:t xml:space="preserve">If development requires the dewatering/removal of the dams </w:t>
            </w:r>
            <w:r w:rsidR="00104E1F">
              <w:rPr>
                <w:rFonts w:ascii="Arial" w:eastAsia="Times New Roman" w:hAnsi="Arial" w:cs="Arial"/>
                <w:color w:val="000000"/>
                <w:szCs w:val="24"/>
              </w:rPr>
              <w:t>amend the DCP to i</w:t>
            </w:r>
            <w:r w:rsidR="00656FC0">
              <w:rPr>
                <w:rFonts w:ascii="Arial" w:eastAsia="Times New Roman" w:hAnsi="Arial" w:cs="Arial"/>
                <w:color w:val="000000"/>
                <w:szCs w:val="24"/>
              </w:rPr>
              <w:t>nclude</w:t>
            </w:r>
            <w:r>
              <w:rPr>
                <w:rFonts w:ascii="Arial" w:eastAsia="Times New Roman" w:hAnsi="Arial" w:cs="Arial"/>
                <w:color w:val="000000"/>
                <w:szCs w:val="24"/>
                <w:lang w:val="x-none"/>
              </w:rPr>
              <w:t xml:space="preserve"> objectives to minimise the impact on the environment/native fauna.</w:t>
            </w:r>
            <w:r w:rsidR="00104E1F">
              <w:rPr>
                <w:rFonts w:ascii="Arial" w:eastAsia="Times New Roman" w:hAnsi="Arial" w:cs="Arial"/>
                <w:color w:val="000000"/>
                <w:szCs w:val="24"/>
              </w:rPr>
              <w:t xml:space="preserve"> </w:t>
            </w:r>
            <w:r>
              <w:rPr>
                <w:rFonts w:ascii="Arial" w:eastAsia="Times New Roman" w:hAnsi="Arial" w:cs="Arial"/>
                <w:color w:val="000000"/>
                <w:szCs w:val="24"/>
                <w:lang w:val="x-none"/>
              </w:rPr>
              <w:t>Details should be provided on the dams, the volume and quality of the proposed dam discharges, the proposed discharge locations.</w:t>
            </w:r>
          </w:p>
          <w:p w14:paraId="5FB4C4A8" w14:textId="77777777" w:rsidR="003931D2" w:rsidRDefault="003931D2" w:rsidP="003931D2">
            <w:pPr>
              <w:autoSpaceDE w:val="0"/>
              <w:autoSpaceDN w:val="0"/>
              <w:adjustRightInd w:val="0"/>
              <w:snapToGrid w:val="0"/>
              <w:spacing w:after="0" w:line="240" w:lineRule="auto"/>
              <w:jc w:val="both"/>
              <w:rPr>
                <w:rFonts w:ascii="Arial" w:eastAsia="Times New Roman" w:hAnsi="Arial" w:cs="Arial"/>
                <w:color w:val="000000"/>
                <w:szCs w:val="24"/>
                <w:lang w:val="x-none"/>
              </w:rPr>
            </w:pPr>
          </w:p>
          <w:p w14:paraId="4E47454E" w14:textId="3A7B1A75" w:rsidR="003931D2" w:rsidRDefault="003931D2" w:rsidP="003931D2">
            <w:pPr>
              <w:autoSpaceDE w:val="0"/>
              <w:autoSpaceDN w:val="0"/>
              <w:adjustRightInd w:val="0"/>
              <w:snapToGrid w:val="0"/>
              <w:spacing w:after="0" w:line="240" w:lineRule="auto"/>
              <w:jc w:val="both"/>
              <w:rPr>
                <w:rFonts w:ascii="Arial" w:eastAsia="Times New Roman" w:hAnsi="Arial" w:cs="Arial"/>
                <w:color w:val="000000"/>
                <w:szCs w:val="24"/>
                <w:lang w:val="x-none"/>
              </w:rPr>
            </w:pPr>
            <w:r>
              <w:rPr>
                <w:rFonts w:ascii="Arial" w:eastAsia="Times New Roman" w:hAnsi="Arial" w:cs="Arial"/>
                <w:color w:val="000000"/>
                <w:szCs w:val="24"/>
                <w:lang w:val="x-none"/>
              </w:rPr>
              <w:t>A Dewatering Plan which includes a Fauna Relocation Plan should be prepared prior to dewatering/removing the dams to develop a strategy for the transfer of native fauna (including water dependent species) which occur or potentially inhabit or use the dams and the acclimatisation of aquatic fauna to different water conditions.</w:t>
            </w:r>
          </w:p>
          <w:p w14:paraId="1FB2C4AF" w14:textId="283040AC" w:rsidR="00600AC8" w:rsidRDefault="00600AC8" w:rsidP="003931D2">
            <w:pPr>
              <w:autoSpaceDE w:val="0"/>
              <w:autoSpaceDN w:val="0"/>
              <w:adjustRightInd w:val="0"/>
              <w:snapToGrid w:val="0"/>
              <w:spacing w:after="0" w:line="240" w:lineRule="auto"/>
              <w:jc w:val="both"/>
              <w:rPr>
                <w:rFonts w:ascii="Arial" w:eastAsia="Times New Roman" w:hAnsi="Arial" w:cs="Arial"/>
                <w:color w:val="000000"/>
                <w:szCs w:val="24"/>
                <w:lang w:val="x-none"/>
              </w:rPr>
            </w:pPr>
          </w:p>
          <w:p w14:paraId="757E5453" w14:textId="0055D8DB" w:rsidR="003931D2" w:rsidRPr="00C7094F" w:rsidRDefault="003931D2" w:rsidP="003931D2">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3C5D9A1F" w14:textId="00BE4C13" w:rsidR="008F2D9E" w:rsidRDefault="008F2D9E" w:rsidP="008F2D9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This </w:t>
            </w:r>
            <w:r w:rsidR="00F73624">
              <w:rPr>
                <w:rFonts w:ascii="Arial" w:eastAsia="Times New Roman" w:hAnsi="Arial" w:cs="Arial"/>
                <w:color w:val="000000" w:themeColor="text1"/>
                <w:lang w:eastAsia="en-AU"/>
              </w:rPr>
              <w:t>matter can be addressed at a future development application (DA</w:t>
            </w:r>
            <w:r w:rsidR="004534B9">
              <w:rPr>
                <w:rFonts w:ascii="Arial" w:eastAsia="Times New Roman" w:hAnsi="Arial" w:cs="Arial"/>
                <w:color w:val="000000" w:themeColor="text1"/>
                <w:lang w:eastAsia="en-AU"/>
              </w:rPr>
              <w:t>)</w:t>
            </w:r>
            <w:r w:rsidR="009B45C7">
              <w:rPr>
                <w:rFonts w:ascii="Arial" w:eastAsia="Times New Roman" w:hAnsi="Arial" w:cs="Arial"/>
                <w:color w:val="000000" w:themeColor="text1"/>
                <w:lang w:eastAsia="en-AU"/>
              </w:rPr>
              <w:t xml:space="preserve"> </w:t>
            </w:r>
            <w:r w:rsidR="00F73624">
              <w:rPr>
                <w:rFonts w:ascii="Arial" w:eastAsia="Times New Roman" w:hAnsi="Arial" w:cs="Arial"/>
                <w:color w:val="000000" w:themeColor="text1"/>
                <w:lang w:eastAsia="en-AU"/>
              </w:rPr>
              <w:t>stage</w:t>
            </w:r>
            <w:r w:rsidR="000A28D8">
              <w:rPr>
                <w:rFonts w:ascii="Arial" w:eastAsia="Times New Roman" w:hAnsi="Arial" w:cs="Arial"/>
                <w:color w:val="000000" w:themeColor="text1"/>
                <w:lang w:eastAsia="en-AU"/>
              </w:rPr>
              <w:t>.</w:t>
            </w:r>
          </w:p>
          <w:p w14:paraId="170F2DD2" w14:textId="77777777" w:rsidR="008F2D9E" w:rsidRDefault="008F2D9E" w:rsidP="009944CE">
            <w:pPr>
              <w:spacing w:after="0" w:line="240" w:lineRule="auto"/>
              <w:jc w:val="both"/>
              <w:rPr>
                <w:rFonts w:ascii="Arial" w:eastAsia="Times New Roman" w:hAnsi="Arial" w:cs="Arial"/>
                <w:color w:val="000000" w:themeColor="text1"/>
                <w:lang w:eastAsia="en-AU"/>
              </w:rPr>
            </w:pPr>
          </w:p>
          <w:p w14:paraId="0A75EDC4" w14:textId="3BA8090D" w:rsidR="003931D2" w:rsidRPr="00980B5F" w:rsidRDefault="003931D2" w:rsidP="009944CE">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692F242F" w14:textId="730ED3BE" w:rsidR="003931D2" w:rsidRPr="00980B5F" w:rsidRDefault="009944CE"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600AC8" w:rsidRPr="00980B5F" w14:paraId="03FF2F0C" w14:textId="77777777" w:rsidTr="00317C5A">
        <w:trPr>
          <w:trHeight w:val="340"/>
        </w:trPr>
        <w:tc>
          <w:tcPr>
            <w:tcW w:w="882" w:type="dxa"/>
            <w:shd w:val="clear" w:color="auto" w:fill="auto"/>
          </w:tcPr>
          <w:p w14:paraId="1F56AAB4" w14:textId="618CA5C8" w:rsidR="00600AC8"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2.10</w:t>
            </w:r>
          </w:p>
        </w:tc>
        <w:tc>
          <w:tcPr>
            <w:tcW w:w="6207" w:type="dxa"/>
            <w:shd w:val="clear" w:color="auto" w:fill="auto"/>
          </w:tcPr>
          <w:p w14:paraId="38940E58" w14:textId="7A811CEA" w:rsidR="00600AC8" w:rsidRDefault="00600AC8"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i/>
                <w:iCs/>
                <w:color w:val="000000" w:themeColor="text1"/>
                <w:lang w:eastAsia="en-AU"/>
              </w:rPr>
              <w:t>Flooding</w:t>
            </w:r>
          </w:p>
          <w:p w14:paraId="463F4108" w14:textId="7010854E" w:rsidR="00600AC8" w:rsidRDefault="00600AC8" w:rsidP="003931D2">
            <w:pPr>
              <w:spacing w:after="0" w:line="240" w:lineRule="auto"/>
              <w:jc w:val="both"/>
              <w:rPr>
                <w:rFonts w:ascii="Arial" w:eastAsia="Times New Roman" w:hAnsi="Arial" w:cs="Arial"/>
                <w:color w:val="000000" w:themeColor="text1"/>
                <w:lang w:eastAsia="en-AU"/>
              </w:rPr>
            </w:pPr>
          </w:p>
          <w:p w14:paraId="5F035270" w14:textId="199F14B5" w:rsidR="00600AC8" w:rsidRPr="00600AC8" w:rsidRDefault="00600AC8"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T</w:t>
            </w:r>
            <w:r w:rsidRPr="00600AC8">
              <w:rPr>
                <w:rFonts w:ascii="Arial" w:eastAsia="Times New Roman" w:hAnsi="Arial" w:cs="Arial"/>
                <w:color w:val="000000" w:themeColor="text1"/>
                <w:lang w:eastAsia="en-AU"/>
              </w:rPr>
              <w:t xml:space="preserve">emporary basins </w:t>
            </w:r>
            <w:r>
              <w:rPr>
                <w:rFonts w:ascii="Arial" w:eastAsia="Times New Roman" w:hAnsi="Arial" w:cs="Arial"/>
                <w:color w:val="000000" w:themeColor="text1"/>
                <w:lang w:eastAsia="en-AU"/>
              </w:rPr>
              <w:t>should</w:t>
            </w:r>
            <w:r w:rsidRPr="00600AC8">
              <w:rPr>
                <w:rFonts w:ascii="Arial" w:eastAsia="Times New Roman" w:hAnsi="Arial" w:cs="Arial"/>
                <w:color w:val="000000" w:themeColor="text1"/>
                <w:lang w:eastAsia="en-AU"/>
              </w:rPr>
              <w:t xml:space="preserve"> be located downstream (outside) of the site to mitigate the increase in flow discharge. </w:t>
            </w:r>
            <w:r>
              <w:rPr>
                <w:rFonts w:ascii="Arial" w:eastAsia="Times New Roman" w:hAnsi="Arial" w:cs="Arial"/>
                <w:color w:val="000000" w:themeColor="text1"/>
                <w:lang w:eastAsia="en-AU"/>
              </w:rPr>
              <w:t>T</w:t>
            </w:r>
            <w:r w:rsidRPr="00600AC8">
              <w:rPr>
                <w:rFonts w:ascii="Arial" w:eastAsia="Times New Roman" w:hAnsi="Arial" w:cs="Arial"/>
                <w:color w:val="000000" w:themeColor="text1"/>
                <w:lang w:eastAsia="en-AU"/>
              </w:rPr>
              <w:t xml:space="preserve">he increase in runoff discharge from the site due to proposed urban development may impact flooding behaviour downstream. </w:t>
            </w:r>
          </w:p>
          <w:p w14:paraId="5B1EC107" w14:textId="77777777" w:rsidR="00600AC8" w:rsidRDefault="00600AC8" w:rsidP="003931D2">
            <w:pPr>
              <w:spacing w:after="0" w:line="240" w:lineRule="auto"/>
              <w:jc w:val="both"/>
              <w:rPr>
                <w:rFonts w:ascii="Arial" w:eastAsia="Times New Roman" w:hAnsi="Arial" w:cs="Arial"/>
                <w:i/>
                <w:iCs/>
                <w:color w:val="000000" w:themeColor="text1"/>
                <w:lang w:eastAsia="en-AU"/>
              </w:rPr>
            </w:pPr>
          </w:p>
          <w:p w14:paraId="5ADF6C51" w14:textId="71797231" w:rsidR="00600AC8" w:rsidRDefault="00600AC8" w:rsidP="003931D2">
            <w:pPr>
              <w:spacing w:after="0" w:line="240" w:lineRule="auto"/>
              <w:jc w:val="both"/>
              <w:rPr>
                <w:rFonts w:ascii="Arial" w:eastAsia="Times New Roman" w:hAnsi="Arial" w:cs="Arial"/>
                <w:i/>
                <w:iCs/>
                <w:color w:val="000000" w:themeColor="text1"/>
                <w:lang w:eastAsia="en-AU"/>
              </w:rPr>
            </w:pPr>
          </w:p>
        </w:tc>
        <w:tc>
          <w:tcPr>
            <w:tcW w:w="3574" w:type="dxa"/>
            <w:shd w:val="clear" w:color="auto" w:fill="auto"/>
          </w:tcPr>
          <w:p w14:paraId="164F3648" w14:textId="4793699B" w:rsidR="00600AC8" w:rsidRDefault="00600AC8" w:rsidP="008F2D9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Flood mitigation measures (including storm water basins) for Tranche 41 will be provided for in the </w:t>
            </w:r>
            <w:r w:rsidR="00F73624">
              <w:rPr>
                <w:rFonts w:ascii="Arial" w:eastAsia="Times New Roman" w:hAnsi="Arial" w:cs="Arial"/>
                <w:color w:val="000000" w:themeColor="text1"/>
                <w:lang w:eastAsia="en-AU"/>
              </w:rPr>
              <w:t>b</w:t>
            </w:r>
            <w:r>
              <w:rPr>
                <w:rFonts w:ascii="Arial" w:eastAsia="Times New Roman" w:hAnsi="Arial" w:cs="Arial"/>
                <w:color w:val="000000" w:themeColor="text1"/>
                <w:lang w:eastAsia="en-AU"/>
              </w:rPr>
              <w:t xml:space="preserve">roader Pondicherry Precinct. </w:t>
            </w:r>
          </w:p>
          <w:p w14:paraId="390E5EBB" w14:textId="77777777" w:rsidR="00F73624" w:rsidRDefault="00F73624" w:rsidP="008F2D9E">
            <w:pPr>
              <w:spacing w:after="0" w:line="240" w:lineRule="auto"/>
              <w:jc w:val="both"/>
              <w:rPr>
                <w:rFonts w:ascii="Arial" w:eastAsia="Times New Roman" w:hAnsi="Arial" w:cs="Arial"/>
                <w:color w:val="000000" w:themeColor="text1"/>
                <w:lang w:eastAsia="en-AU"/>
              </w:rPr>
            </w:pPr>
          </w:p>
          <w:p w14:paraId="75EBB04B" w14:textId="77777777" w:rsidR="007B3668" w:rsidRDefault="00F73624" w:rsidP="002209B1">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Council officers have </w:t>
            </w:r>
            <w:r w:rsidR="00484C40">
              <w:rPr>
                <w:rFonts w:ascii="Arial" w:eastAsia="Times New Roman" w:hAnsi="Arial" w:cs="Arial"/>
                <w:color w:val="000000" w:themeColor="text1"/>
                <w:lang w:eastAsia="en-AU"/>
              </w:rPr>
              <w:t>provided in-</w:t>
            </w:r>
            <w:proofErr w:type="gramStart"/>
            <w:r w:rsidR="00484C40">
              <w:rPr>
                <w:rFonts w:ascii="Arial" w:eastAsia="Times New Roman" w:hAnsi="Arial" w:cs="Arial"/>
                <w:color w:val="000000" w:themeColor="text1"/>
                <w:lang w:eastAsia="en-AU"/>
              </w:rPr>
              <w:t>principle</w:t>
            </w:r>
            <w:proofErr w:type="gramEnd"/>
            <w:r w:rsidR="00484C40">
              <w:rPr>
                <w:rFonts w:ascii="Arial" w:eastAsia="Times New Roman" w:hAnsi="Arial" w:cs="Arial"/>
                <w:color w:val="000000" w:themeColor="text1"/>
                <w:lang w:eastAsia="en-AU"/>
              </w:rPr>
              <w:t xml:space="preserve"> support for the</w:t>
            </w:r>
            <w:r>
              <w:rPr>
                <w:rFonts w:ascii="Arial" w:eastAsia="Times New Roman" w:hAnsi="Arial" w:cs="Arial"/>
                <w:color w:val="000000" w:themeColor="text1"/>
                <w:lang w:eastAsia="en-AU"/>
              </w:rPr>
              <w:t xml:space="preserve"> Stormwater Management Report (Report)</w:t>
            </w:r>
            <w:r w:rsidR="00484C40">
              <w:rPr>
                <w:rFonts w:ascii="Arial" w:eastAsia="Times New Roman" w:hAnsi="Arial" w:cs="Arial"/>
                <w:color w:val="000000" w:themeColor="text1"/>
                <w:lang w:eastAsia="en-AU"/>
              </w:rPr>
              <w:t>.  These matters can be addressed at a future DA stage.</w:t>
            </w:r>
          </w:p>
          <w:p w14:paraId="484B50B8" w14:textId="6BAE7BC2" w:rsidR="002209B1" w:rsidRDefault="002209B1" w:rsidP="002209B1">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0C646EE6" w14:textId="17D61326" w:rsidR="00600AC8" w:rsidRDefault="00600AC8"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3931D2" w:rsidRPr="00980B5F" w14:paraId="3E0CCE4A" w14:textId="77777777" w:rsidTr="00856C26">
        <w:trPr>
          <w:trHeight w:val="340"/>
        </w:trPr>
        <w:tc>
          <w:tcPr>
            <w:tcW w:w="14743" w:type="dxa"/>
            <w:gridSpan w:val="4"/>
            <w:shd w:val="clear" w:color="auto" w:fill="0D0D0D" w:themeFill="text1" w:themeFillTint="F2"/>
          </w:tcPr>
          <w:p w14:paraId="29690C62" w14:textId="40AA6C86" w:rsidR="003931D2" w:rsidRPr="00980B5F" w:rsidRDefault="003931D2" w:rsidP="003931D2">
            <w:pPr>
              <w:spacing w:after="0" w:line="240" w:lineRule="auto"/>
              <w:jc w:val="both"/>
              <w:rPr>
                <w:rFonts w:ascii="Arial" w:eastAsia="Times New Roman" w:hAnsi="Arial" w:cs="Arial"/>
                <w:lang w:eastAsia="en-AU"/>
              </w:rPr>
            </w:pPr>
            <w:r w:rsidRPr="00980B5F">
              <w:rPr>
                <w:rFonts w:ascii="Arial" w:eastAsia="Times New Roman" w:hAnsi="Arial" w:cs="Arial"/>
                <w:b/>
                <w:lang w:eastAsia="en-AU"/>
              </w:rPr>
              <w:lastRenderedPageBreak/>
              <w:t xml:space="preserve">3.0        </w:t>
            </w:r>
            <w:r w:rsidRPr="00980B5F">
              <w:rPr>
                <w:rFonts w:ascii="Arial" w:eastAsia="Times New Roman" w:hAnsi="Arial" w:cs="Arial"/>
                <w:b/>
                <w:color w:val="FFFFFF" w:themeColor="background1"/>
                <w:lang w:eastAsia="en-AU"/>
              </w:rPr>
              <w:t>Environmental Protection Authority (EPA)</w:t>
            </w:r>
          </w:p>
        </w:tc>
      </w:tr>
      <w:tr w:rsidR="003931D2" w:rsidRPr="00980B5F" w14:paraId="082A9888" w14:textId="77777777" w:rsidTr="00317C5A">
        <w:trPr>
          <w:trHeight w:val="340"/>
        </w:trPr>
        <w:tc>
          <w:tcPr>
            <w:tcW w:w="882" w:type="dxa"/>
            <w:shd w:val="clear" w:color="auto" w:fill="auto"/>
            <w:hideMark/>
          </w:tcPr>
          <w:p w14:paraId="0C52B9B0" w14:textId="5EA333E9" w:rsidR="003931D2" w:rsidRPr="00980B5F" w:rsidRDefault="003931D2" w:rsidP="003931D2">
            <w:pPr>
              <w:spacing w:after="0" w:line="240" w:lineRule="auto"/>
              <w:rPr>
                <w:rFonts w:ascii="Arial" w:eastAsia="Times New Roman" w:hAnsi="Arial" w:cs="Arial"/>
                <w:b/>
                <w:color w:val="000000" w:themeColor="text1"/>
                <w:lang w:eastAsia="en-AU"/>
              </w:rPr>
            </w:pPr>
            <w:r w:rsidRPr="00980B5F">
              <w:rPr>
                <w:rFonts w:ascii="Arial" w:eastAsia="Times New Roman" w:hAnsi="Arial" w:cs="Arial"/>
                <w:b/>
                <w:color w:val="000000" w:themeColor="text1"/>
                <w:lang w:eastAsia="en-AU"/>
              </w:rPr>
              <w:t>3.1</w:t>
            </w:r>
          </w:p>
        </w:tc>
        <w:tc>
          <w:tcPr>
            <w:tcW w:w="6207" w:type="dxa"/>
            <w:shd w:val="clear" w:color="auto" w:fill="auto"/>
          </w:tcPr>
          <w:p w14:paraId="4F8259DE" w14:textId="750C96F9" w:rsidR="003931D2" w:rsidRPr="00FA10AF" w:rsidRDefault="003931D2" w:rsidP="003931D2">
            <w:pPr>
              <w:spacing w:after="0" w:line="240" w:lineRule="auto"/>
              <w:jc w:val="both"/>
              <w:rPr>
                <w:rFonts w:ascii="Arial" w:eastAsia="Times New Roman" w:hAnsi="Arial" w:cs="Arial"/>
                <w:i/>
                <w:iCs/>
                <w:color w:val="000000" w:themeColor="text1"/>
                <w:lang w:eastAsia="en-AU"/>
              </w:rPr>
            </w:pPr>
            <w:r>
              <w:rPr>
                <w:rFonts w:ascii="Arial" w:eastAsia="Times New Roman" w:hAnsi="Arial" w:cs="Arial"/>
                <w:i/>
                <w:iCs/>
                <w:color w:val="000000" w:themeColor="text1"/>
                <w:lang w:eastAsia="en-AU"/>
              </w:rPr>
              <w:t>Air Quality</w:t>
            </w:r>
          </w:p>
          <w:p w14:paraId="64080C94" w14:textId="77777777" w:rsidR="003931D2" w:rsidRDefault="003931D2" w:rsidP="003931D2">
            <w:pPr>
              <w:spacing w:after="0" w:line="240" w:lineRule="auto"/>
              <w:jc w:val="both"/>
              <w:rPr>
                <w:rFonts w:ascii="Arial" w:eastAsia="Times New Roman" w:hAnsi="Arial" w:cs="Arial"/>
                <w:color w:val="000000" w:themeColor="text1"/>
                <w:lang w:eastAsia="en-AU"/>
              </w:rPr>
            </w:pPr>
          </w:p>
          <w:p w14:paraId="66E47764" w14:textId="77777777" w:rsidR="003931D2" w:rsidRPr="001461F4" w:rsidRDefault="003931D2"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T</w:t>
            </w:r>
            <w:r w:rsidRPr="001461F4">
              <w:rPr>
                <w:rFonts w:ascii="Arial" w:eastAsia="Times New Roman" w:hAnsi="Arial" w:cs="Arial"/>
                <w:color w:val="000000" w:themeColor="text1"/>
                <w:lang w:eastAsia="en-AU"/>
              </w:rPr>
              <w:t>he Air Quality Assessment lacks information</w:t>
            </w:r>
            <w:r>
              <w:rPr>
                <w:rFonts w:ascii="Arial" w:eastAsia="Times New Roman" w:hAnsi="Arial" w:cs="Arial"/>
                <w:color w:val="000000" w:themeColor="text1"/>
                <w:lang w:eastAsia="en-AU"/>
              </w:rPr>
              <w:t xml:space="preserve"> </w:t>
            </w:r>
            <w:r w:rsidRPr="001461F4">
              <w:rPr>
                <w:rFonts w:ascii="Arial" w:eastAsia="Times New Roman" w:hAnsi="Arial" w:cs="Arial"/>
                <w:color w:val="000000" w:themeColor="text1"/>
                <w:lang w:eastAsia="en-AU"/>
              </w:rPr>
              <w:t>to robustly characterise the potential:</w:t>
            </w:r>
          </w:p>
          <w:p w14:paraId="65C5332F" w14:textId="77777777" w:rsidR="003931D2" w:rsidRPr="001461F4" w:rsidRDefault="003931D2" w:rsidP="003931D2">
            <w:pPr>
              <w:pStyle w:val="ListParagraph"/>
              <w:numPr>
                <w:ilvl w:val="0"/>
                <w:numId w:val="3"/>
              </w:numPr>
              <w:spacing w:after="0" w:line="240" w:lineRule="auto"/>
              <w:jc w:val="both"/>
              <w:rPr>
                <w:rFonts w:ascii="Arial" w:eastAsia="Times New Roman" w:hAnsi="Arial" w:cs="Arial"/>
                <w:color w:val="000000" w:themeColor="text1"/>
                <w:lang w:eastAsia="en-AU"/>
              </w:rPr>
            </w:pPr>
            <w:r w:rsidRPr="001461F4">
              <w:rPr>
                <w:rFonts w:ascii="Arial" w:eastAsia="Times New Roman" w:hAnsi="Arial" w:cs="Arial"/>
                <w:color w:val="000000" w:themeColor="text1"/>
                <w:lang w:eastAsia="en-AU"/>
              </w:rPr>
              <w:t xml:space="preserve">frequency of odour </w:t>
            </w:r>
            <w:proofErr w:type="gramStart"/>
            <w:r w:rsidRPr="001461F4">
              <w:rPr>
                <w:rFonts w:ascii="Arial" w:eastAsia="Times New Roman" w:hAnsi="Arial" w:cs="Arial"/>
                <w:color w:val="000000" w:themeColor="text1"/>
                <w:lang w:eastAsia="en-AU"/>
              </w:rPr>
              <w:t>activities;</w:t>
            </w:r>
            <w:proofErr w:type="gramEnd"/>
          </w:p>
          <w:p w14:paraId="59497594" w14:textId="77777777" w:rsidR="003931D2" w:rsidRPr="001461F4" w:rsidRDefault="003931D2" w:rsidP="003931D2">
            <w:pPr>
              <w:pStyle w:val="ListParagraph"/>
              <w:numPr>
                <w:ilvl w:val="0"/>
                <w:numId w:val="3"/>
              </w:numPr>
              <w:spacing w:after="0" w:line="240" w:lineRule="auto"/>
              <w:jc w:val="both"/>
              <w:rPr>
                <w:rFonts w:ascii="Arial" w:eastAsia="Times New Roman" w:hAnsi="Arial" w:cs="Arial"/>
                <w:color w:val="000000" w:themeColor="text1"/>
                <w:lang w:eastAsia="en-AU"/>
              </w:rPr>
            </w:pPr>
            <w:r w:rsidRPr="001461F4">
              <w:rPr>
                <w:rFonts w:ascii="Arial" w:eastAsia="Times New Roman" w:hAnsi="Arial" w:cs="Arial"/>
                <w:color w:val="000000" w:themeColor="text1"/>
                <w:lang w:eastAsia="en-AU"/>
              </w:rPr>
              <w:t xml:space="preserve">intensity of any odour emitting </w:t>
            </w:r>
            <w:proofErr w:type="gramStart"/>
            <w:r w:rsidRPr="001461F4">
              <w:rPr>
                <w:rFonts w:ascii="Arial" w:eastAsia="Times New Roman" w:hAnsi="Arial" w:cs="Arial"/>
                <w:color w:val="000000" w:themeColor="text1"/>
                <w:lang w:eastAsia="en-AU"/>
              </w:rPr>
              <w:t>sources;</w:t>
            </w:r>
            <w:proofErr w:type="gramEnd"/>
          </w:p>
          <w:p w14:paraId="723090FE" w14:textId="77777777" w:rsidR="003931D2" w:rsidRPr="001461F4" w:rsidRDefault="003931D2" w:rsidP="003931D2">
            <w:pPr>
              <w:pStyle w:val="ListParagraph"/>
              <w:numPr>
                <w:ilvl w:val="0"/>
                <w:numId w:val="3"/>
              </w:numPr>
              <w:spacing w:after="0" w:line="240" w:lineRule="auto"/>
              <w:jc w:val="both"/>
              <w:rPr>
                <w:rFonts w:ascii="Arial" w:eastAsia="Times New Roman" w:hAnsi="Arial" w:cs="Arial"/>
                <w:color w:val="000000" w:themeColor="text1"/>
                <w:lang w:eastAsia="en-AU"/>
              </w:rPr>
            </w:pPr>
            <w:r w:rsidRPr="001461F4">
              <w:rPr>
                <w:rFonts w:ascii="Arial" w:eastAsia="Times New Roman" w:hAnsi="Arial" w:cs="Arial"/>
                <w:color w:val="000000" w:themeColor="text1"/>
                <w:lang w:eastAsia="en-AU"/>
              </w:rPr>
              <w:t>duration of potential odour episodes; and</w:t>
            </w:r>
          </w:p>
          <w:p w14:paraId="4902D514" w14:textId="51DD3D9C" w:rsidR="003931D2" w:rsidRPr="00EB27DB" w:rsidRDefault="003931D2" w:rsidP="003931D2">
            <w:pPr>
              <w:pStyle w:val="ListParagraph"/>
              <w:numPr>
                <w:ilvl w:val="0"/>
                <w:numId w:val="3"/>
              </w:numPr>
              <w:spacing w:after="0" w:line="240" w:lineRule="auto"/>
              <w:jc w:val="both"/>
              <w:rPr>
                <w:rFonts w:ascii="Arial" w:eastAsia="Times New Roman" w:hAnsi="Arial" w:cs="Arial"/>
                <w:color w:val="000000" w:themeColor="text1"/>
                <w:lang w:eastAsia="en-AU"/>
              </w:rPr>
            </w:pPr>
            <w:r w:rsidRPr="001461F4">
              <w:rPr>
                <w:rFonts w:ascii="Arial" w:eastAsia="Times New Roman" w:hAnsi="Arial" w:cs="Arial"/>
                <w:color w:val="000000" w:themeColor="text1"/>
                <w:lang w:eastAsia="en-AU"/>
              </w:rPr>
              <w:t>offensiveness of potential odour emissions.</w:t>
            </w:r>
          </w:p>
          <w:p w14:paraId="5CAA4F61" w14:textId="08EE3400" w:rsidR="003931D2" w:rsidRPr="00980B5F" w:rsidRDefault="003931D2" w:rsidP="003931D2">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7F6E6ACD" w14:textId="1EBD5E3E" w:rsidR="003931D2" w:rsidRDefault="00C61C5C" w:rsidP="003931D2">
            <w:pPr>
              <w:tabs>
                <w:tab w:val="left" w:pos="0"/>
                <w:tab w:val="left" w:pos="142"/>
                <w:tab w:val="right" w:pos="8504"/>
              </w:tabs>
              <w:spacing w:after="0"/>
              <w:jc w:val="both"/>
              <w:rPr>
                <w:rFonts w:ascii="Arial" w:hAnsi="Arial" w:cs="Arial"/>
                <w:iCs/>
              </w:rPr>
            </w:pPr>
            <w:r>
              <w:rPr>
                <w:rFonts w:ascii="Arial" w:hAnsi="Arial" w:cs="Arial"/>
                <w:iCs/>
              </w:rPr>
              <w:t>An</w:t>
            </w:r>
            <w:r w:rsidR="003931D2">
              <w:rPr>
                <w:rFonts w:ascii="Arial" w:hAnsi="Arial" w:cs="Arial"/>
                <w:iCs/>
              </w:rPr>
              <w:t xml:space="preserve"> outdated odour </w:t>
            </w:r>
            <w:r>
              <w:rPr>
                <w:rFonts w:ascii="Arial" w:hAnsi="Arial" w:cs="Arial"/>
                <w:iCs/>
              </w:rPr>
              <w:t xml:space="preserve">assessment </w:t>
            </w:r>
            <w:r w:rsidR="003931D2">
              <w:rPr>
                <w:rFonts w:ascii="Arial" w:hAnsi="Arial" w:cs="Arial"/>
                <w:iCs/>
              </w:rPr>
              <w:t>report</w:t>
            </w:r>
            <w:r>
              <w:rPr>
                <w:rFonts w:ascii="Arial" w:hAnsi="Arial" w:cs="Arial"/>
                <w:iCs/>
              </w:rPr>
              <w:t xml:space="preserve"> has been </w:t>
            </w:r>
            <w:r w:rsidR="007754CD">
              <w:rPr>
                <w:rFonts w:ascii="Arial" w:hAnsi="Arial" w:cs="Arial"/>
                <w:iCs/>
              </w:rPr>
              <w:t>prepared.</w:t>
            </w:r>
            <w:r w:rsidR="003931D2">
              <w:rPr>
                <w:rFonts w:ascii="Arial" w:hAnsi="Arial" w:cs="Arial"/>
                <w:iCs/>
              </w:rPr>
              <w:t xml:space="preserve"> </w:t>
            </w:r>
          </w:p>
          <w:p w14:paraId="200F47CD" w14:textId="77777777" w:rsidR="003931D2" w:rsidRDefault="003931D2" w:rsidP="003931D2">
            <w:pPr>
              <w:tabs>
                <w:tab w:val="left" w:pos="0"/>
                <w:tab w:val="left" w:pos="142"/>
                <w:tab w:val="right" w:pos="8504"/>
              </w:tabs>
              <w:spacing w:after="0"/>
              <w:jc w:val="both"/>
              <w:rPr>
                <w:rFonts w:ascii="Arial" w:hAnsi="Arial" w:cs="Arial"/>
                <w:iCs/>
              </w:rPr>
            </w:pPr>
          </w:p>
          <w:p w14:paraId="19DB16AF" w14:textId="69622FB2" w:rsidR="003931D2" w:rsidRDefault="003931D2" w:rsidP="003931D2">
            <w:pPr>
              <w:tabs>
                <w:tab w:val="left" w:pos="0"/>
                <w:tab w:val="left" w:pos="142"/>
                <w:tab w:val="right" w:pos="8504"/>
              </w:tabs>
              <w:spacing w:after="0"/>
              <w:jc w:val="both"/>
              <w:rPr>
                <w:rFonts w:ascii="Arial" w:hAnsi="Arial" w:cs="Arial"/>
                <w:iCs/>
              </w:rPr>
            </w:pPr>
            <w:r>
              <w:rPr>
                <w:rFonts w:ascii="Arial" w:hAnsi="Arial" w:cs="Arial"/>
                <w:iCs/>
              </w:rPr>
              <w:t xml:space="preserve">The updated odour report by ERM (dated 2020) for Tranche 41 and more recent report by ERM (dated 2021) for the larger Pondicherry release area include additional assessment information about odour sources that should address NSW EPA concerns. </w:t>
            </w:r>
          </w:p>
          <w:p w14:paraId="41145B7B" w14:textId="287DA8E3" w:rsidR="00A058DF" w:rsidRDefault="00A058DF" w:rsidP="003931D2">
            <w:pPr>
              <w:tabs>
                <w:tab w:val="left" w:pos="0"/>
                <w:tab w:val="left" w:pos="142"/>
                <w:tab w:val="right" w:pos="8504"/>
              </w:tabs>
              <w:spacing w:after="0"/>
              <w:jc w:val="both"/>
              <w:rPr>
                <w:rFonts w:ascii="Arial" w:hAnsi="Arial" w:cs="Arial"/>
                <w:iCs/>
              </w:rPr>
            </w:pPr>
          </w:p>
          <w:p w14:paraId="04C03DBE" w14:textId="77777777" w:rsidR="00A058DF" w:rsidRDefault="00A058DF" w:rsidP="003931D2">
            <w:pPr>
              <w:tabs>
                <w:tab w:val="left" w:pos="0"/>
                <w:tab w:val="left" w:pos="142"/>
                <w:tab w:val="right" w:pos="8504"/>
              </w:tabs>
              <w:spacing w:after="0"/>
              <w:jc w:val="both"/>
              <w:rPr>
                <w:rFonts w:ascii="Arial" w:hAnsi="Arial" w:cs="Arial"/>
                <w:iCs/>
              </w:rPr>
            </w:pPr>
          </w:p>
          <w:p w14:paraId="56863E96" w14:textId="4153DA20" w:rsidR="003931D2" w:rsidRDefault="003931D2" w:rsidP="003931D2">
            <w:pPr>
              <w:tabs>
                <w:tab w:val="left" w:pos="0"/>
                <w:tab w:val="left" w:pos="142"/>
                <w:tab w:val="right" w:pos="8504"/>
              </w:tabs>
              <w:spacing w:after="0"/>
              <w:jc w:val="both"/>
              <w:rPr>
                <w:rFonts w:ascii="Arial" w:hAnsi="Arial" w:cs="Arial"/>
                <w:iCs/>
              </w:rPr>
            </w:pPr>
            <w:r>
              <w:rPr>
                <w:rFonts w:ascii="Arial" w:hAnsi="Arial" w:cs="Arial"/>
                <w:iCs/>
              </w:rPr>
              <w:t xml:space="preserve">The latest Pondicherry ERM 2021 report now includes the new release area “transition criteria” of “4.5 OU and 250 hours per year” of impact for residential landuse and with reference to the odour contour plan shows the area of land within the Pondicherry release area likely to be impacted by odour. Note that the transitional criteria </w:t>
            </w:r>
            <w:proofErr w:type="gramStart"/>
            <w:r>
              <w:rPr>
                <w:rFonts w:ascii="Arial" w:hAnsi="Arial" w:cs="Arial"/>
                <w:iCs/>
              </w:rPr>
              <w:t>has</w:t>
            </w:r>
            <w:proofErr w:type="gramEnd"/>
            <w:r>
              <w:rPr>
                <w:rFonts w:ascii="Arial" w:hAnsi="Arial" w:cs="Arial"/>
                <w:iCs/>
              </w:rPr>
              <w:t xml:space="preserve"> been retrospectively applied to Leppington, Oran Park and Catherine Field release area where impact by significant and </w:t>
            </w:r>
            <w:r>
              <w:rPr>
                <w:rFonts w:ascii="Arial" w:hAnsi="Arial" w:cs="Arial"/>
                <w:iCs/>
              </w:rPr>
              <w:lastRenderedPageBreak/>
              <w:t>development constraining odour sources.</w:t>
            </w:r>
          </w:p>
          <w:p w14:paraId="771BD23C" w14:textId="77777777" w:rsidR="003931D2" w:rsidRDefault="003931D2" w:rsidP="003931D2">
            <w:pPr>
              <w:tabs>
                <w:tab w:val="left" w:pos="0"/>
                <w:tab w:val="left" w:pos="142"/>
                <w:tab w:val="right" w:pos="8504"/>
              </w:tabs>
              <w:spacing w:after="0"/>
              <w:jc w:val="both"/>
              <w:rPr>
                <w:rFonts w:ascii="Arial" w:hAnsi="Arial" w:cs="Arial"/>
                <w:iCs/>
              </w:rPr>
            </w:pPr>
          </w:p>
          <w:p w14:paraId="015D4E86" w14:textId="4745F852" w:rsidR="003931D2" w:rsidRDefault="003931D2" w:rsidP="003931D2">
            <w:pPr>
              <w:tabs>
                <w:tab w:val="left" w:pos="0"/>
                <w:tab w:val="left" w:pos="142"/>
                <w:tab w:val="right" w:pos="8504"/>
              </w:tabs>
              <w:spacing w:after="0"/>
              <w:jc w:val="both"/>
              <w:rPr>
                <w:rFonts w:ascii="Arial" w:hAnsi="Arial" w:cs="Arial"/>
                <w:iCs/>
              </w:rPr>
            </w:pPr>
            <w:r>
              <w:rPr>
                <w:rFonts w:ascii="Arial" w:hAnsi="Arial" w:cs="Arial"/>
                <w:iCs/>
              </w:rPr>
              <w:t xml:space="preserve">It can be seen from this plan that Tranche 41 is well outside the area of impact using the updated Council odour transition criteria and would also have been located outside the older more conservative criteria of “2OU - 88 hours per year”. </w:t>
            </w:r>
          </w:p>
          <w:p w14:paraId="62544451" w14:textId="55CDD228" w:rsidR="00A058DF" w:rsidRDefault="00A058DF" w:rsidP="003931D2">
            <w:pPr>
              <w:tabs>
                <w:tab w:val="left" w:pos="0"/>
                <w:tab w:val="left" w:pos="142"/>
                <w:tab w:val="right" w:pos="8504"/>
              </w:tabs>
              <w:spacing w:after="0"/>
              <w:jc w:val="both"/>
              <w:rPr>
                <w:rFonts w:ascii="Arial" w:hAnsi="Arial" w:cs="Arial"/>
                <w:iCs/>
              </w:rPr>
            </w:pPr>
          </w:p>
          <w:p w14:paraId="5404369A" w14:textId="284E66B6" w:rsidR="00A058DF" w:rsidRDefault="00A058DF" w:rsidP="003931D2">
            <w:pPr>
              <w:tabs>
                <w:tab w:val="left" w:pos="0"/>
                <w:tab w:val="left" w:pos="142"/>
                <w:tab w:val="right" w:pos="8504"/>
              </w:tabs>
              <w:spacing w:after="0"/>
              <w:jc w:val="both"/>
              <w:rPr>
                <w:rFonts w:ascii="Arial" w:hAnsi="Arial" w:cs="Arial"/>
                <w:iCs/>
              </w:rPr>
            </w:pPr>
            <w:r>
              <w:rPr>
                <w:rFonts w:ascii="Arial" w:eastAsia="Times New Roman" w:hAnsi="Arial" w:cs="Arial"/>
                <w:color w:val="000000" w:themeColor="text1"/>
                <w:lang w:eastAsia="en-AU"/>
              </w:rPr>
              <w:t xml:space="preserve">A review of the Camden Growth Centres DCP </w:t>
            </w:r>
            <w:r w:rsidR="008D0BAE">
              <w:rPr>
                <w:rFonts w:ascii="Arial" w:eastAsia="Times New Roman" w:hAnsi="Arial" w:cs="Arial"/>
                <w:color w:val="000000" w:themeColor="text1"/>
                <w:lang w:eastAsia="en-AU"/>
              </w:rPr>
              <w:t>is to</w:t>
            </w:r>
            <w:r>
              <w:rPr>
                <w:rFonts w:ascii="Arial" w:eastAsia="Times New Roman" w:hAnsi="Arial" w:cs="Arial"/>
                <w:color w:val="000000" w:themeColor="text1"/>
                <w:lang w:eastAsia="en-AU"/>
              </w:rPr>
              <w:t xml:space="preserve"> be undertaken. As part of this review, the inclusion of the updated investigation criteria will be investigated.    </w:t>
            </w:r>
          </w:p>
          <w:p w14:paraId="68DB04DC" w14:textId="77777777" w:rsidR="003931D2" w:rsidRDefault="003931D2" w:rsidP="003931D2">
            <w:pPr>
              <w:spacing w:after="0" w:line="240" w:lineRule="auto"/>
              <w:rPr>
                <w:rFonts w:ascii="Arial" w:eastAsia="Times New Roman" w:hAnsi="Arial" w:cs="Arial"/>
                <w:color w:val="000000" w:themeColor="text1"/>
                <w:lang w:eastAsia="en-AU"/>
              </w:rPr>
            </w:pPr>
          </w:p>
          <w:p w14:paraId="587B16AE" w14:textId="51A7A400" w:rsidR="0027148F" w:rsidRDefault="0027148F" w:rsidP="0027148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Council Officers have provided the EPA with the updated odour assessment report.</w:t>
            </w:r>
          </w:p>
          <w:p w14:paraId="4E31684C" w14:textId="77777777" w:rsidR="0027148F" w:rsidRDefault="0027148F" w:rsidP="003931D2">
            <w:pPr>
              <w:spacing w:after="0" w:line="240" w:lineRule="auto"/>
              <w:rPr>
                <w:rFonts w:ascii="Arial" w:eastAsia="Times New Roman" w:hAnsi="Arial" w:cs="Arial"/>
                <w:color w:val="000000" w:themeColor="text1"/>
                <w:lang w:eastAsia="en-AU"/>
              </w:rPr>
            </w:pPr>
          </w:p>
          <w:p w14:paraId="0CB43028" w14:textId="3556636F" w:rsidR="0027148F" w:rsidRPr="00980B5F" w:rsidRDefault="0027148F" w:rsidP="003931D2">
            <w:pPr>
              <w:spacing w:after="0" w:line="240" w:lineRule="auto"/>
              <w:rPr>
                <w:rFonts w:ascii="Arial" w:eastAsia="Times New Roman" w:hAnsi="Arial" w:cs="Arial"/>
                <w:color w:val="000000" w:themeColor="text1"/>
                <w:lang w:eastAsia="en-AU"/>
              </w:rPr>
            </w:pPr>
          </w:p>
        </w:tc>
        <w:tc>
          <w:tcPr>
            <w:tcW w:w="4080" w:type="dxa"/>
            <w:shd w:val="clear" w:color="auto" w:fill="auto"/>
          </w:tcPr>
          <w:p w14:paraId="04445061" w14:textId="47CDFF55" w:rsidR="00C61C5C" w:rsidRDefault="0027148F"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No further action required.</w:t>
            </w:r>
          </w:p>
          <w:p w14:paraId="77A821EE" w14:textId="058E7C68" w:rsidR="003931D2" w:rsidRPr="00980B5F" w:rsidRDefault="003931D2" w:rsidP="003931D2">
            <w:pPr>
              <w:spacing w:after="0" w:line="240" w:lineRule="auto"/>
              <w:rPr>
                <w:rFonts w:ascii="Arial" w:eastAsia="Times New Roman" w:hAnsi="Arial" w:cs="Arial"/>
                <w:color w:val="000000" w:themeColor="text1"/>
                <w:lang w:eastAsia="en-AU"/>
              </w:rPr>
            </w:pPr>
          </w:p>
        </w:tc>
      </w:tr>
      <w:tr w:rsidR="003931D2" w:rsidRPr="00980B5F" w14:paraId="7BAF77E0" w14:textId="77777777" w:rsidTr="00317C5A">
        <w:trPr>
          <w:trHeight w:val="340"/>
        </w:trPr>
        <w:tc>
          <w:tcPr>
            <w:tcW w:w="882" w:type="dxa"/>
            <w:shd w:val="clear" w:color="auto" w:fill="auto"/>
          </w:tcPr>
          <w:p w14:paraId="29DD120E" w14:textId="4B065846" w:rsidR="003931D2"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3.2</w:t>
            </w:r>
          </w:p>
        </w:tc>
        <w:tc>
          <w:tcPr>
            <w:tcW w:w="6207" w:type="dxa"/>
            <w:shd w:val="clear" w:color="auto" w:fill="auto"/>
          </w:tcPr>
          <w:p w14:paraId="14ACCC07" w14:textId="33C99FCC" w:rsidR="003931D2" w:rsidRPr="008B10E4" w:rsidRDefault="003931D2" w:rsidP="003931D2">
            <w:pPr>
              <w:spacing w:after="0" w:line="240" w:lineRule="auto"/>
              <w:jc w:val="both"/>
              <w:rPr>
                <w:rFonts w:ascii="Arial" w:eastAsia="Times New Roman" w:hAnsi="Arial" w:cs="Arial"/>
                <w:i/>
                <w:iCs/>
                <w:color w:val="000000" w:themeColor="text1"/>
                <w:lang w:eastAsia="en-AU"/>
              </w:rPr>
            </w:pPr>
            <w:r>
              <w:rPr>
                <w:rFonts w:ascii="Arial" w:eastAsia="Times New Roman" w:hAnsi="Arial" w:cs="Arial"/>
                <w:i/>
                <w:iCs/>
                <w:color w:val="000000" w:themeColor="text1"/>
                <w:lang w:eastAsia="en-AU"/>
              </w:rPr>
              <w:t>Noise impacts to R2 Low Density Residential Zone</w:t>
            </w:r>
          </w:p>
          <w:p w14:paraId="7D83AA16" w14:textId="77777777" w:rsidR="003931D2" w:rsidRDefault="003931D2" w:rsidP="003931D2">
            <w:pPr>
              <w:spacing w:after="0" w:line="240" w:lineRule="auto"/>
              <w:jc w:val="both"/>
              <w:rPr>
                <w:rFonts w:ascii="Arial" w:eastAsia="Times New Roman" w:hAnsi="Arial" w:cs="Arial"/>
                <w:color w:val="000000" w:themeColor="text1"/>
                <w:lang w:eastAsia="en-AU"/>
              </w:rPr>
            </w:pPr>
          </w:p>
          <w:p w14:paraId="27FF6099" w14:textId="6C515759" w:rsidR="003931D2" w:rsidRDefault="003931D2"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T</w:t>
            </w:r>
            <w:r w:rsidRPr="00E51E28">
              <w:rPr>
                <w:rFonts w:ascii="Arial" w:eastAsia="Times New Roman" w:hAnsi="Arial" w:cs="Arial"/>
                <w:color w:val="000000" w:themeColor="text1"/>
                <w:lang w:eastAsia="en-AU"/>
              </w:rPr>
              <w:t xml:space="preserve">he R2 Low Density Residential zone </w:t>
            </w:r>
            <w:r w:rsidR="00843555">
              <w:rPr>
                <w:rFonts w:ascii="Arial" w:eastAsia="Times New Roman" w:hAnsi="Arial" w:cs="Arial"/>
                <w:color w:val="000000" w:themeColor="text1"/>
                <w:lang w:eastAsia="en-AU"/>
              </w:rPr>
              <w:t>to consider</w:t>
            </w:r>
            <w:r>
              <w:rPr>
                <w:rFonts w:ascii="Arial" w:eastAsia="Times New Roman" w:hAnsi="Arial" w:cs="Arial"/>
                <w:color w:val="000000" w:themeColor="text1"/>
                <w:lang w:eastAsia="en-AU"/>
              </w:rPr>
              <w:t xml:space="preserve"> </w:t>
            </w:r>
            <w:r w:rsidRPr="00E51E28">
              <w:rPr>
                <w:rFonts w:ascii="Arial" w:eastAsia="Times New Roman" w:hAnsi="Arial" w:cs="Arial"/>
                <w:color w:val="000000" w:themeColor="text1"/>
                <w:lang w:eastAsia="en-AU"/>
              </w:rPr>
              <w:t>noise impacts from The Northern Road, industrial noise from the future Oran Park Employment</w:t>
            </w:r>
            <w:r>
              <w:rPr>
                <w:rFonts w:ascii="Arial" w:eastAsia="Times New Roman" w:hAnsi="Arial" w:cs="Arial"/>
                <w:color w:val="000000" w:themeColor="text1"/>
                <w:lang w:eastAsia="en-AU"/>
              </w:rPr>
              <w:t xml:space="preserve"> </w:t>
            </w:r>
            <w:r w:rsidRPr="00E51E28">
              <w:rPr>
                <w:rFonts w:ascii="Arial" w:eastAsia="Times New Roman" w:hAnsi="Arial" w:cs="Arial"/>
                <w:color w:val="000000" w:themeColor="text1"/>
                <w:lang w:eastAsia="en-AU"/>
              </w:rPr>
              <w:t xml:space="preserve">Area, rail noise and vibration, and potential aircraft noise. </w:t>
            </w:r>
          </w:p>
          <w:p w14:paraId="076492C9" w14:textId="77777777" w:rsidR="003931D2" w:rsidRDefault="003931D2" w:rsidP="003931D2">
            <w:pPr>
              <w:spacing w:after="0" w:line="240" w:lineRule="auto"/>
              <w:jc w:val="both"/>
              <w:rPr>
                <w:rFonts w:ascii="Arial" w:eastAsia="Times New Roman" w:hAnsi="Arial" w:cs="Arial"/>
                <w:color w:val="000000" w:themeColor="text1"/>
                <w:lang w:eastAsia="en-AU"/>
              </w:rPr>
            </w:pPr>
          </w:p>
          <w:p w14:paraId="524FB226" w14:textId="77777777" w:rsidR="003931D2" w:rsidRDefault="003931D2" w:rsidP="003931D2">
            <w:pPr>
              <w:spacing w:after="0" w:line="240" w:lineRule="auto"/>
              <w:jc w:val="both"/>
              <w:rPr>
                <w:rFonts w:ascii="Arial" w:eastAsia="Times New Roman" w:hAnsi="Arial" w:cs="Arial"/>
                <w:color w:val="000000" w:themeColor="text1"/>
                <w:lang w:eastAsia="en-AU"/>
              </w:rPr>
            </w:pPr>
          </w:p>
          <w:p w14:paraId="7A4C60E6" w14:textId="77777777" w:rsidR="003931D2" w:rsidRDefault="003931D2" w:rsidP="003931D2">
            <w:pPr>
              <w:spacing w:after="0" w:line="240" w:lineRule="auto"/>
              <w:jc w:val="both"/>
              <w:rPr>
                <w:rFonts w:ascii="Arial" w:eastAsia="Times New Roman" w:hAnsi="Arial" w:cs="Arial"/>
                <w:color w:val="000000" w:themeColor="text1"/>
                <w:lang w:eastAsia="en-AU"/>
              </w:rPr>
            </w:pPr>
          </w:p>
          <w:p w14:paraId="210A7E47" w14:textId="56724EF8" w:rsidR="003931D2" w:rsidRPr="001461F4" w:rsidRDefault="003931D2" w:rsidP="003931D2">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2A9B1F71" w14:textId="63774F72" w:rsidR="003931D2" w:rsidRPr="00980B5F" w:rsidRDefault="003931D2"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 xml:space="preserve">Noted. </w:t>
            </w:r>
          </w:p>
        </w:tc>
        <w:tc>
          <w:tcPr>
            <w:tcW w:w="4080" w:type="dxa"/>
            <w:shd w:val="clear" w:color="auto" w:fill="auto"/>
          </w:tcPr>
          <w:p w14:paraId="1C120DFE" w14:textId="0E121470" w:rsidR="003931D2" w:rsidRPr="00980B5F" w:rsidRDefault="003931D2"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3931D2" w:rsidRPr="00980B5F" w14:paraId="40FF1322" w14:textId="77777777" w:rsidTr="00317C5A">
        <w:trPr>
          <w:trHeight w:val="340"/>
        </w:trPr>
        <w:tc>
          <w:tcPr>
            <w:tcW w:w="882" w:type="dxa"/>
            <w:shd w:val="clear" w:color="auto" w:fill="auto"/>
          </w:tcPr>
          <w:p w14:paraId="1D26D829" w14:textId="2E3724F1" w:rsidR="003931D2"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3.3</w:t>
            </w:r>
          </w:p>
        </w:tc>
        <w:tc>
          <w:tcPr>
            <w:tcW w:w="6207" w:type="dxa"/>
            <w:shd w:val="clear" w:color="auto" w:fill="auto"/>
          </w:tcPr>
          <w:p w14:paraId="11A68526" w14:textId="69169DFF" w:rsidR="003931D2" w:rsidRPr="008B10E4" w:rsidRDefault="003931D2" w:rsidP="003931D2">
            <w:pPr>
              <w:spacing w:after="0" w:line="240" w:lineRule="auto"/>
              <w:jc w:val="both"/>
              <w:rPr>
                <w:rFonts w:ascii="Arial" w:eastAsia="Times New Roman" w:hAnsi="Arial" w:cs="Arial"/>
                <w:i/>
                <w:iCs/>
                <w:color w:val="000000" w:themeColor="text1"/>
                <w:lang w:eastAsia="en-AU"/>
              </w:rPr>
            </w:pPr>
            <w:r>
              <w:rPr>
                <w:rFonts w:ascii="Arial" w:eastAsia="Times New Roman" w:hAnsi="Arial" w:cs="Arial"/>
                <w:i/>
                <w:iCs/>
                <w:color w:val="000000" w:themeColor="text1"/>
                <w:lang w:eastAsia="en-AU"/>
              </w:rPr>
              <w:t xml:space="preserve">Stormwater Modelling </w:t>
            </w:r>
          </w:p>
          <w:p w14:paraId="34BC026C" w14:textId="77777777" w:rsidR="003931D2" w:rsidRDefault="003931D2" w:rsidP="003931D2">
            <w:pPr>
              <w:spacing w:after="0" w:line="240" w:lineRule="auto"/>
              <w:jc w:val="both"/>
              <w:rPr>
                <w:rFonts w:ascii="Arial" w:eastAsia="Times New Roman" w:hAnsi="Arial" w:cs="Arial"/>
                <w:color w:val="000000" w:themeColor="text1"/>
                <w:lang w:eastAsia="en-AU"/>
              </w:rPr>
            </w:pPr>
          </w:p>
          <w:p w14:paraId="601C69C0" w14:textId="7D4BBB04" w:rsidR="003931D2" w:rsidRDefault="00843555"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Undertake f</w:t>
            </w:r>
            <w:r w:rsidR="003931D2">
              <w:rPr>
                <w:rFonts w:ascii="Arial" w:eastAsia="Times New Roman" w:hAnsi="Arial" w:cs="Arial"/>
                <w:color w:val="000000" w:themeColor="text1"/>
                <w:lang w:eastAsia="en-AU"/>
              </w:rPr>
              <w:t>u</w:t>
            </w:r>
            <w:r w:rsidR="003931D2" w:rsidRPr="00E51E28">
              <w:rPr>
                <w:rFonts w:ascii="Arial" w:eastAsia="Times New Roman" w:hAnsi="Arial" w:cs="Arial"/>
                <w:color w:val="000000" w:themeColor="text1"/>
                <w:lang w:eastAsia="en-AU"/>
              </w:rPr>
              <w:t>rther</w:t>
            </w:r>
            <w:r w:rsidR="003931D2">
              <w:rPr>
                <w:rFonts w:ascii="Arial" w:eastAsia="Times New Roman" w:hAnsi="Arial" w:cs="Arial"/>
                <w:color w:val="000000" w:themeColor="text1"/>
                <w:lang w:eastAsia="en-AU"/>
              </w:rPr>
              <w:t xml:space="preserve"> </w:t>
            </w:r>
            <w:r w:rsidR="003931D2" w:rsidRPr="00E51E28">
              <w:rPr>
                <w:rFonts w:ascii="Arial" w:eastAsia="Times New Roman" w:hAnsi="Arial" w:cs="Arial"/>
                <w:color w:val="000000" w:themeColor="text1"/>
                <w:lang w:eastAsia="en-AU"/>
              </w:rPr>
              <w:t>assessment of stormwater design and modelling to ensure consistency with the work undertaken</w:t>
            </w:r>
            <w:r w:rsidR="003931D2">
              <w:rPr>
                <w:rFonts w:ascii="Arial" w:eastAsia="Times New Roman" w:hAnsi="Arial" w:cs="Arial"/>
                <w:color w:val="000000" w:themeColor="text1"/>
                <w:lang w:eastAsia="en-AU"/>
              </w:rPr>
              <w:t xml:space="preserve"> </w:t>
            </w:r>
            <w:r w:rsidR="003931D2" w:rsidRPr="00E51E28">
              <w:rPr>
                <w:rFonts w:ascii="Arial" w:eastAsia="Times New Roman" w:hAnsi="Arial" w:cs="Arial"/>
                <w:color w:val="000000" w:themeColor="text1"/>
                <w:lang w:eastAsia="en-AU"/>
              </w:rPr>
              <w:t>as part of Council’s Upper South Creek Flood Study review as discussed in the Proposal.</w:t>
            </w:r>
          </w:p>
          <w:p w14:paraId="5D529072" w14:textId="77777777" w:rsidR="005863E4" w:rsidRDefault="005863E4" w:rsidP="003931D2">
            <w:pPr>
              <w:spacing w:after="0" w:line="240" w:lineRule="auto"/>
              <w:jc w:val="both"/>
              <w:rPr>
                <w:rFonts w:ascii="Arial" w:eastAsia="Times New Roman" w:hAnsi="Arial" w:cs="Arial"/>
                <w:color w:val="000000" w:themeColor="text1"/>
                <w:lang w:eastAsia="en-AU"/>
              </w:rPr>
            </w:pPr>
          </w:p>
          <w:p w14:paraId="763F6D24" w14:textId="77777777" w:rsidR="003931D2" w:rsidRDefault="003931D2" w:rsidP="003931D2">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049BDBC8" w14:textId="55F18E8A" w:rsidR="003931D2" w:rsidRDefault="005D080F" w:rsidP="008F2D9E">
            <w:pPr>
              <w:spacing w:after="0" w:line="240" w:lineRule="auto"/>
              <w:jc w:val="both"/>
              <w:rPr>
                <w:rFonts w:ascii="Arial" w:hAnsi="Arial" w:cs="Arial"/>
              </w:rPr>
            </w:pPr>
            <w:r>
              <w:rPr>
                <w:rFonts w:ascii="Arial" w:hAnsi="Arial" w:cs="Arial"/>
              </w:rPr>
              <w:t xml:space="preserve">Noted.  </w:t>
            </w:r>
            <w:r w:rsidR="003931D2">
              <w:rPr>
                <w:rFonts w:ascii="Arial" w:hAnsi="Arial" w:cs="Arial"/>
              </w:rPr>
              <w:t xml:space="preserve">Tranche 41 will be incorporated </w:t>
            </w:r>
            <w:r w:rsidR="006176F9">
              <w:rPr>
                <w:rFonts w:ascii="Arial" w:hAnsi="Arial" w:cs="Arial"/>
              </w:rPr>
              <w:t>into the</w:t>
            </w:r>
            <w:r w:rsidR="003931D2">
              <w:rPr>
                <w:rFonts w:ascii="Arial" w:hAnsi="Arial" w:cs="Arial"/>
              </w:rPr>
              <w:t xml:space="preserve"> broader Pondicherry flood modelling. </w:t>
            </w:r>
          </w:p>
          <w:p w14:paraId="63D4D143" w14:textId="77777777" w:rsidR="003931D2" w:rsidRDefault="003931D2" w:rsidP="003931D2">
            <w:pPr>
              <w:spacing w:after="0" w:line="240" w:lineRule="auto"/>
              <w:rPr>
                <w:rFonts w:ascii="Arial" w:hAnsi="Arial" w:cs="Arial"/>
              </w:rPr>
            </w:pPr>
          </w:p>
          <w:p w14:paraId="4AC0BF6E" w14:textId="77777777" w:rsidR="003931D2" w:rsidRDefault="003931D2" w:rsidP="003931D2">
            <w:pPr>
              <w:spacing w:after="0" w:line="240" w:lineRule="auto"/>
              <w:rPr>
                <w:rFonts w:ascii="Arial" w:hAnsi="Arial" w:cs="Arial"/>
              </w:rPr>
            </w:pPr>
          </w:p>
          <w:p w14:paraId="7A4AEC85" w14:textId="766CE602" w:rsidR="003931D2" w:rsidRPr="00980B5F" w:rsidRDefault="003931D2" w:rsidP="003931D2">
            <w:pPr>
              <w:spacing w:after="0" w:line="240" w:lineRule="auto"/>
              <w:rPr>
                <w:rFonts w:ascii="Arial" w:eastAsia="Times New Roman" w:hAnsi="Arial" w:cs="Arial"/>
                <w:color w:val="000000" w:themeColor="text1"/>
                <w:lang w:eastAsia="en-AU"/>
              </w:rPr>
            </w:pPr>
          </w:p>
        </w:tc>
        <w:tc>
          <w:tcPr>
            <w:tcW w:w="4080" w:type="dxa"/>
            <w:shd w:val="clear" w:color="auto" w:fill="auto"/>
          </w:tcPr>
          <w:p w14:paraId="2760A0A1" w14:textId="650FFE72" w:rsidR="003931D2" w:rsidRPr="00980B5F" w:rsidRDefault="008F2D9E"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3931D2" w:rsidRPr="00980B5F" w14:paraId="5880D38F" w14:textId="77777777" w:rsidTr="00317C5A">
        <w:trPr>
          <w:trHeight w:val="340"/>
        </w:trPr>
        <w:tc>
          <w:tcPr>
            <w:tcW w:w="882" w:type="dxa"/>
            <w:shd w:val="clear" w:color="auto" w:fill="auto"/>
          </w:tcPr>
          <w:p w14:paraId="3B6DA2FC" w14:textId="677946CA" w:rsidR="003931D2"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3.4</w:t>
            </w:r>
          </w:p>
        </w:tc>
        <w:tc>
          <w:tcPr>
            <w:tcW w:w="6207" w:type="dxa"/>
            <w:shd w:val="clear" w:color="auto" w:fill="auto"/>
          </w:tcPr>
          <w:p w14:paraId="6F26D00F" w14:textId="79F726FA" w:rsidR="003931D2" w:rsidRPr="008B10E4" w:rsidRDefault="003931D2"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i/>
                <w:iCs/>
                <w:color w:val="000000" w:themeColor="text1"/>
                <w:lang w:eastAsia="en-AU"/>
              </w:rPr>
              <w:t>Water Sensitive Urban Design</w:t>
            </w:r>
          </w:p>
          <w:p w14:paraId="50B9C3EA" w14:textId="1BC95784" w:rsidR="003931D2" w:rsidRPr="008B10E4" w:rsidRDefault="003931D2" w:rsidP="003931D2">
            <w:pPr>
              <w:spacing w:after="0" w:line="240" w:lineRule="auto"/>
              <w:jc w:val="both"/>
              <w:rPr>
                <w:rFonts w:ascii="Arial" w:eastAsia="Times New Roman" w:hAnsi="Arial" w:cs="Arial"/>
                <w:i/>
                <w:iCs/>
                <w:color w:val="000000" w:themeColor="text1"/>
                <w:lang w:eastAsia="en-AU"/>
              </w:rPr>
            </w:pPr>
          </w:p>
          <w:p w14:paraId="5F8427E9" w14:textId="0BC42C84" w:rsidR="003931D2" w:rsidRPr="00E51E28" w:rsidRDefault="00843555"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Support a</w:t>
            </w:r>
            <w:r w:rsidR="003931D2" w:rsidRPr="00E51E28">
              <w:rPr>
                <w:rFonts w:ascii="Arial" w:eastAsia="Times New Roman" w:hAnsi="Arial" w:cs="Arial"/>
                <w:color w:val="000000" w:themeColor="text1"/>
                <w:lang w:eastAsia="en-AU"/>
              </w:rPr>
              <w:t>pproaches that support the delivery of water in the landscape, in particular</w:t>
            </w:r>
            <w:r w:rsidR="003931D2">
              <w:rPr>
                <w:rFonts w:ascii="Arial" w:eastAsia="Times New Roman" w:hAnsi="Arial" w:cs="Arial"/>
                <w:color w:val="000000" w:themeColor="text1"/>
                <w:lang w:eastAsia="en-AU"/>
              </w:rPr>
              <w:t xml:space="preserve"> </w:t>
            </w:r>
            <w:r w:rsidR="003931D2" w:rsidRPr="00E51E28">
              <w:rPr>
                <w:rFonts w:ascii="Arial" w:eastAsia="Times New Roman" w:hAnsi="Arial" w:cs="Arial"/>
                <w:color w:val="000000" w:themeColor="text1"/>
                <w:lang w:eastAsia="en-AU"/>
              </w:rPr>
              <w:t>integrated Water Sensitive Urban Design (WSUD</w:t>
            </w:r>
            <w:r w:rsidR="003931D2">
              <w:rPr>
                <w:rFonts w:ascii="Arial" w:eastAsia="Times New Roman" w:hAnsi="Arial" w:cs="Arial"/>
                <w:color w:val="000000" w:themeColor="text1"/>
                <w:lang w:eastAsia="en-AU"/>
              </w:rPr>
              <w:t>)</w:t>
            </w:r>
            <w:r w:rsidR="003931D2" w:rsidRPr="00E51E28">
              <w:rPr>
                <w:rFonts w:ascii="Arial" w:eastAsia="Times New Roman" w:hAnsi="Arial" w:cs="Arial"/>
                <w:color w:val="000000" w:themeColor="text1"/>
                <w:lang w:eastAsia="en-AU"/>
              </w:rPr>
              <w:t>. For example, the successful establishment of a street</w:t>
            </w:r>
            <w:r w:rsidR="003931D2">
              <w:rPr>
                <w:rFonts w:ascii="Arial" w:eastAsia="Times New Roman" w:hAnsi="Arial" w:cs="Arial"/>
                <w:color w:val="000000" w:themeColor="text1"/>
                <w:lang w:eastAsia="en-AU"/>
              </w:rPr>
              <w:t xml:space="preserve"> t</w:t>
            </w:r>
            <w:r w:rsidR="003931D2" w:rsidRPr="00E51E28">
              <w:rPr>
                <w:rFonts w:ascii="Arial" w:eastAsia="Times New Roman" w:hAnsi="Arial" w:cs="Arial"/>
                <w:color w:val="000000" w:themeColor="text1"/>
                <w:lang w:eastAsia="en-AU"/>
              </w:rPr>
              <w:t>ree will be dependent on water and if appropriately designed a street tree pit can also improve</w:t>
            </w:r>
            <w:r>
              <w:rPr>
                <w:rFonts w:ascii="Arial" w:eastAsia="Times New Roman" w:hAnsi="Arial" w:cs="Arial"/>
                <w:color w:val="000000" w:themeColor="text1"/>
                <w:lang w:eastAsia="en-AU"/>
              </w:rPr>
              <w:t xml:space="preserve"> </w:t>
            </w:r>
            <w:r w:rsidR="003931D2" w:rsidRPr="00E51E28">
              <w:rPr>
                <w:rFonts w:ascii="Arial" w:eastAsia="Times New Roman" w:hAnsi="Arial" w:cs="Arial"/>
                <w:color w:val="000000" w:themeColor="text1"/>
                <w:lang w:eastAsia="en-AU"/>
              </w:rPr>
              <w:t>stormwater quality.</w:t>
            </w:r>
          </w:p>
          <w:p w14:paraId="6BFBF22E" w14:textId="77777777" w:rsidR="003931D2" w:rsidRDefault="003931D2" w:rsidP="003931D2">
            <w:pPr>
              <w:spacing w:after="0" w:line="240" w:lineRule="auto"/>
              <w:jc w:val="both"/>
              <w:rPr>
                <w:rFonts w:ascii="Arial" w:eastAsia="Times New Roman" w:hAnsi="Arial" w:cs="Arial"/>
                <w:color w:val="000000" w:themeColor="text1"/>
                <w:lang w:eastAsia="en-AU"/>
              </w:rPr>
            </w:pPr>
          </w:p>
          <w:p w14:paraId="78127B6E" w14:textId="78C98C6D" w:rsidR="003931D2" w:rsidRPr="008B10E4" w:rsidRDefault="003931D2" w:rsidP="003931D2">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655953A7" w14:textId="46475568" w:rsidR="00E12DEA" w:rsidRDefault="005D080F" w:rsidP="003931D2">
            <w:pPr>
              <w:spacing w:after="0" w:line="240" w:lineRule="auto"/>
              <w:rPr>
                <w:rFonts w:ascii="Arial" w:hAnsi="Arial" w:cs="Arial"/>
              </w:rPr>
            </w:pPr>
            <w:r>
              <w:rPr>
                <w:rFonts w:ascii="Arial" w:hAnsi="Arial" w:cs="Arial"/>
              </w:rPr>
              <w:t xml:space="preserve">Noted.  </w:t>
            </w:r>
            <w:r w:rsidR="00E12DEA">
              <w:rPr>
                <w:rFonts w:ascii="Arial" w:eastAsia="Times New Roman" w:hAnsi="Arial" w:cs="Arial"/>
                <w:color w:val="000000" w:themeColor="text1"/>
                <w:lang w:eastAsia="en-AU"/>
              </w:rPr>
              <w:t>Section 6.5 (Ecologically Sustainable Development) of the Growth Centres DCP contains objectives and controls for WSUD.</w:t>
            </w:r>
          </w:p>
          <w:p w14:paraId="0BB3BF12" w14:textId="77777777" w:rsidR="00E12DEA" w:rsidRDefault="00E12DEA" w:rsidP="003931D2">
            <w:pPr>
              <w:spacing w:after="0" w:line="240" w:lineRule="auto"/>
              <w:rPr>
                <w:rFonts w:ascii="Arial" w:hAnsi="Arial" w:cs="Arial"/>
              </w:rPr>
            </w:pPr>
          </w:p>
          <w:p w14:paraId="33DC562B" w14:textId="05EAECAF" w:rsidR="003931D2" w:rsidRDefault="00C766DC" w:rsidP="003931D2">
            <w:pPr>
              <w:spacing w:after="0" w:line="240" w:lineRule="auto"/>
              <w:rPr>
                <w:rFonts w:ascii="Arial" w:hAnsi="Arial" w:cs="Arial"/>
              </w:rPr>
            </w:pPr>
            <w:r>
              <w:rPr>
                <w:rFonts w:ascii="Arial" w:hAnsi="Arial" w:cs="Arial"/>
              </w:rPr>
              <w:t>R</w:t>
            </w:r>
            <w:r w:rsidR="003931D2">
              <w:rPr>
                <w:rFonts w:ascii="Arial" w:hAnsi="Arial" w:cs="Arial"/>
              </w:rPr>
              <w:t xml:space="preserve">evised street cross sections </w:t>
            </w:r>
            <w:r>
              <w:rPr>
                <w:rFonts w:ascii="Arial" w:hAnsi="Arial" w:cs="Arial"/>
              </w:rPr>
              <w:t xml:space="preserve">that </w:t>
            </w:r>
            <w:r w:rsidR="003931D2">
              <w:rPr>
                <w:rFonts w:ascii="Arial" w:hAnsi="Arial" w:cs="Arial"/>
              </w:rPr>
              <w:t>incorporate WSUD principles</w:t>
            </w:r>
            <w:r>
              <w:rPr>
                <w:rFonts w:ascii="Arial" w:hAnsi="Arial" w:cs="Arial"/>
              </w:rPr>
              <w:t xml:space="preserve"> are </w:t>
            </w:r>
            <w:r w:rsidR="00CB3FEA">
              <w:rPr>
                <w:rFonts w:ascii="Arial" w:hAnsi="Arial" w:cs="Arial"/>
              </w:rPr>
              <w:t xml:space="preserve">proposed </w:t>
            </w:r>
            <w:r>
              <w:rPr>
                <w:rFonts w:ascii="Arial" w:hAnsi="Arial" w:cs="Arial"/>
              </w:rPr>
              <w:t xml:space="preserve">to be inserted into the </w:t>
            </w:r>
            <w:r w:rsidR="00CB3FEA">
              <w:rPr>
                <w:rFonts w:ascii="Arial" w:hAnsi="Arial" w:cs="Arial"/>
              </w:rPr>
              <w:t>DCP</w:t>
            </w:r>
            <w:r w:rsidR="003931D2">
              <w:rPr>
                <w:rFonts w:ascii="Arial" w:hAnsi="Arial" w:cs="Arial"/>
              </w:rPr>
              <w:t xml:space="preserve">. </w:t>
            </w:r>
          </w:p>
          <w:p w14:paraId="5B2ACC43" w14:textId="77777777" w:rsidR="00E12DEA" w:rsidRDefault="00E12DEA" w:rsidP="003931D2">
            <w:pPr>
              <w:spacing w:after="0" w:line="240" w:lineRule="auto"/>
              <w:rPr>
                <w:rFonts w:ascii="Arial" w:hAnsi="Arial" w:cs="Arial"/>
              </w:rPr>
            </w:pPr>
          </w:p>
          <w:p w14:paraId="78161BA6" w14:textId="26E28591" w:rsidR="00E12DEA" w:rsidRDefault="00E12DEA" w:rsidP="003931D2">
            <w:pPr>
              <w:spacing w:after="0" w:line="240" w:lineRule="auto"/>
              <w:rPr>
                <w:rFonts w:ascii="Arial" w:hAnsi="Arial" w:cs="Arial"/>
              </w:rPr>
            </w:pPr>
          </w:p>
        </w:tc>
        <w:tc>
          <w:tcPr>
            <w:tcW w:w="4080" w:type="dxa"/>
            <w:shd w:val="clear" w:color="auto" w:fill="auto"/>
          </w:tcPr>
          <w:p w14:paraId="032FB6B4" w14:textId="0F6F9949" w:rsidR="003931D2" w:rsidRDefault="00CB3FEA"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Amend </w:t>
            </w:r>
            <w:r w:rsidR="00AD515D">
              <w:rPr>
                <w:rFonts w:ascii="Arial" w:eastAsia="Times New Roman" w:hAnsi="Arial" w:cs="Arial"/>
                <w:color w:val="000000" w:themeColor="text1"/>
                <w:lang w:eastAsia="en-AU"/>
              </w:rPr>
              <w:t xml:space="preserve">the </w:t>
            </w:r>
            <w:r>
              <w:rPr>
                <w:rFonts w:ascii="Arial" w:eastAsia="Times New Roman" w:hAnsi="Arial" w:cs="Arial"/>
                <w:color w:val="000000" w:themeColor="text1"/>
                <w:lang w:eastAsia="en-AU"/>
              </w:rPr>
              <w:t>DCP.</w:t>
            </w:r>
          </w:p>
        </w:tc>
      </w:tr>
      <w:tr w:rsidR="003931D2" w:rsidRPr="00980B5F" w14:paraId="08B1D9CE" w14:textId="77777777" w:rsidTr="00317C5A">
        <w:trPr>
          <w:trHeight w:val="340"/>
        </w:trPr>
        <w:tc>
          <w:tcPr>
            <w:tcW w:w="882" w:type="dxa"/>
            <w:shd w:val="clear" w:color="auto" w:fill="auto"/>
          </w:tcPr>
          <w:p w14:paraId="795C4E13" w14:textId="220DBC9E" w:rsidR="003931D2"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3.5</w:t>
            </w:r>
          </w:p>
        </w:tc>
        <w:tc>
          <w:tcPr>
            <w:tcW w:w="6207" w:type="dxa"/>
            <w:shd w:val="clear" w:color="auto" w:fill="auto"/>
          </w:tcPr>
          <w:p w14:paraId="55AA5DC5" w14:textId="75D1B4AC" w:rsidR="003931D2" w:rsidRPr="00FB2730" w:rsidRDefault="003931D2"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i/>
                <w:iCs/>
                <w:color w:val="000000" w:themeColor="text1"/>
                <w:lang w:eastAsia="en-AU"/>
              </w:rPr>
              <w:t>Contamination</w:t>
            </w:r>
          </w:p>
          <w:p w14:paraId="3411C0E6" w14:textId="77777777" w:rsidR="003931D2" w:rsidRDefault="003931D2" w:rsidP="003931D2">
            <w:pPr>
              <w:spacing w:after="0" w:line="240" w:lineRule="auto"/>
              <w:jc w:val="both"/>
              <w:rPr>
                <w:rFonts w:ascii="Arial" w:eastAsia="Times New Roman" w:hAnsi="Arial" w:cs="Arial"/>
                <w:color w:val="000000" w:themeColor="text1"/>
                <w:lang w:eastAsia="en-AU"/>
              </w:rPr>
            </w:pPr>
          </w:p>
          <w:p w14:paraId="13FE68C3" w14:textId="5FA8F0A1" w:rsidR="003931D2" w:rsidRDefault="0045288E"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Further investigate c</w:t>
            </w:r>
            <w:r w:rsidR="003931D2" w:rsidRPr="00E51E28">
              <w:rPr>
                <w:rFonts w:ascii="Arial" w:eastAsia="Times New Roman" w:hAnsi="Arial" w:cs="Arial"/>
                <w:color w:val="000000" w:themeColor="text1"/>
                <w:lang w:eastAsia="en-AU"/>
              </w:rPr>
              <w:t>ontamination before subdivision of the</w:t>
            </w:r>
            <w:r w:rsidR="003931D2">
              <w:rPr>
                <w:rFonts w:ascii="Arial" w:eastAsia="Times New Roman" w:hAnsi="Arial" w:cs="Arial"/>
                <w:color w:val="000000" w:themeColor="text1"/>
                <w:lang w:eastAsia="en-AU"/>
              </w:rPr>
              <w:t xml:space="preserve"> </w:t>
            </w:r>
            <w:r w:rsidR="003931D2" w:rsidRPr="00E51E28">
              <w:rPr>
                <w:rFonts w:ascii="Arial" w:eastAsia="Times New Roman" w:hAnsi="Arial" w:cs="Arial"/>
                <w:color w:val="000000" w:themeColor="text1"/>
                <w:lang w:eastAsia="en-AU"/>
              </w:rPr>
              <w:t xml:space="preserve">residential lots. </w:t>
            </w:r>
            <w:r w:rsidR="003931D2" w:rsidRPr="000E2A60">
              <w:rPr>
                <w:rFonts w:ascii="Arial" w:eastAsia="Times New Roman" w:hAnsi="Arial" w:cs="Arial"/>
                <w:color w:val="000000" w:themeColor="text1"/>
                <w:lang w:eastAsia="en-AU"/>
              </w:rPr>
              <w:t>The Contamination Assessment for the Proposal indicates potential for</w:t>
            </w:r>
            <w:r w:rsidR="003931D2">
              <w:rPr>
                <w:rFonts w:ascii="Arial" w:eastAsia="Times New Roman" w:hAnsi="Arial" w:cs="Arial"/>
                <w:color w:val="000000" w:themeColor="text1"/>
                <w:lang w:eastAsia="en-AU"/>
              </w:rPr>
              <w:t xml:space="preserve"> </w:t>
            </w:r>
            <w:r w:rsidR="003931D2" w:rsidRPr="000E2A60">
              <w:rPr>
                <w:rFonts w:ascii="Arial" w:eastAsia="Times New Roman" w:hAnsi="Arial" w:cs="Arial"/>
                <w:color w:val="000000" w:themeColor="text1"/>
                <w:lang w:eastAsia="en-AU"/>
              </w:rPr>
              <w:t>contamination constraints from former market garden use, a former dam and stockpile waste.</w:t>
            </w:r>
          </w:p>
          <w:p w14:paraId="2205BF8F" w14:textId="77777777" w:rsidR="003931D2" w:rsidRDefault="003931D2" w:rsidP="003931D2">
            <w:pPr>
              <w:spacing w:after="0" w:line="240" w:lineRule="auto"/>
              <w:jc w:val="both"/>
              <w:rPr>
                <w:rFonts w:ascii="Arial" w:eastAsia="Times New Roman" w:hAnsi="Arial" w:cs="Arial"/>
                <w:color w:val="000000" w:themeColor="text1"/>
                <w:lang w:eastAsia="en-AU"/>
              </w:rPr>
            </w:pPr>
          </w:p>
          <w:p w14:paraId="5B5B9476" w14:textId="62C71FCB" w:rsidR="003931D2" w:rsidRDefault="003931D2" w:rsidP="003F2283">
            <w:pPr>
              <w:spacing w:after="0" w:line="240" w:lineRule="auto"/>
              <w:jc w:val="both"/>
              <w:rPr>
                <w:rFonts w:ascii="Arial" w:eastAsia="Times New Roman" w:hAnsi="Arial" w:cs="Arial"/>
                <w:color w:val="000000" w:themeColor="text1"/>
                <w:lang w:eastAsia="en-AU"/>
              </w:rPr>
            </w:pPr>
            <w:r w:rsidRPr="000E2A60">
              <w:rPr>
                <w:rFonts w:ascii="Arial" w:eastAsia="Times New Roman" w:hAnsi="Arial" w:cs="Arial"/>
                <w:color w:val="000000" w:themeColor="text1"/>
                <w:lang w:eastAsia="en-AU"/>
              </w:rPr>
              <w:t>In this regard, the Proposal may benefit from a Section B5 Site Audit Statement or interim audit</w:t>
            </w:r>
            <w:r>
              <w:rPr>
                <w:rFonts w:ascii="Arial" w:eastAsia="Times New Roman" w:hAnsi="Arial" w:cs="Arial"/>
                <w:color w:val="000000" w:themeColor="text1"/>
                <w:lang w:eastAsia="en-AU"/>
              </w:rPr>
              <w:t xml:space="preserve"> </w:t>
            </w:r>
            <w:r w:rsidRPr="000E2A60">
              <w:rPr>
                <w:rFonts w:ascii="Arial" w:eastAsia="Times New Roman" w:hAnsi="Arial" w:cs="Arial"/>
                <w:color w:val="000000" w:themeColor="text1"/>
                <w:lang w:eastAsia="en-AU"/>
              </w:rPr>
              <w:t>advice certifying that the land can be made suitable for the proposed use prior to approval.</w:t>
            </w:r>
          </w:p>
          <w:p w14:paraId="0C1B9A1F" w14:textId="19F455E8" w:rsidR="008D0BAE" w:rsidRDefault="008D0BAE" w:rsidP="003F2283">
            <w:pPr>
              <w:spacing w:after="0" w:line="240" w:lineRule="auto"/>
              <w:jc w:val="both"/>
              <w:rPr>
                <w:rFonts w:ascii="Arial" w:eastAsia="Times New Roman" w:hAnsi="Arial" w:cs="Arial"/>
                <w:color w:val="000000" w:themeColor="text1"/>
                <w:lang w:eastAsia="en-AU"/>
              </w:rPr>
            </w:pPr>
          </w:p>
          <w:p w14:paraId="4D905310" w14:textId="2980C199" w:rsidR="008D0BAE" w:rsidRDefault="008D0BAE" w:rsidP="003F2283">
            <w:pPr>
              <w:spacing w:after="0" w:line="240" w:lineRule="auto"/>
              <w:jc w:val="both"/>
              <w:rPr>
                <w:rFonts w:ascii="Arial" w:eastAsia="Times New Roman" w:hAnsi="Arial" w:cs="Arial"/>
                <w:color w:val="000000" w:themeColor="text1"/>
                <w:lang w:eastAsia="en-AU"/>
              </w:rPr>
            </w:pPr>
          </w:p>
          <w:p w14:paraId="4B8FDF53" w14:textId="69775DB3" w:rsidR="003A7A0D" w:rsidRDefault="003A7A0D" w:rsidP="003F2283">
            <w:pPr>
              <w:spacing w:after="0" w:line="240" w:lineRule="auto"/>
              <w:jc w:val="both"/>
              <w:rPr>
                <w:rFonts w:ascii="Arial" w:eastAsia="Times New Roman" w:hAnsi="Arial" w:cs="Arial"/>
                <w:color w:val="000000" w:themeColor="text1"/>
                <w:lang w:eastAsia="en-AU"/>
              </w:rPr>
            </w:pPr>
          </w:p>
          <w:p w14:paraId="2352811C" w14:textId="77777777" w:rsidR="003A7A0D" w:rsidRDefault="003A7A0D" w:rsidP="003F2283">
            <w:pPr>
              <w:spacing w:after="0" w:line="240" w:lineRule="auto"/>
              <w:jc w:val="both"/>
              <w:rPr>
                <w:rFonts w:ascii="Arial" w:eastAsia="Times New Roman" w:hAnsi="Arial" w:cs="Arial"/>
                <w:color w:val="000000" w:themeColor="text1"/>
                <w:lang w:eastAsia="en-AU"/>
              </w:rPr>
            </w:pPr>
          </w:p>
          <w:p w14:paraId="652C1B66" w14:textId="6F2436EA" w:rsidR="0045288E" w:rsidRDefault="0045288E" w:rsidP="003F2283">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571EDD5E" w14:textId="091F90D8" w:rsidR="003931D2" w:rsidRPr="005C03AC" w:rsidRDefault="003931D2"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 xml:space="preserve">Section 2.3.7 Site Contamination of the Growth Centres DCP requires subdivision development application be accompanied by a </w:t>
            </w:r>
            <w:r w:rsidRPr="005C03AC">
              <w:rPr>
                <w:rFonts w:ascii="Arial" w:eastAsia="Times New Roman" w:hAnsi="Arial" w:cs="Arial"/>
                <w:color w:val="000000" w:themeColor="text1"/>
                <w:lang w:eastAsia="en-AU"/>
              </w:rPr>
              <w:t>Preliminary Site Investigation prepared in accordance with the NSW EPA Contaminated Sites</w:t>
            </w:r>
          </w:p>
          <w:p w14:paraId="6823F27E" w14:textId="6DFF00D4" w:rsidR="003931D2" w:rsidRPr="00980B5F" w:rsidRDefault="003931D2" w:rsidP="003931D2">
            <w:pPr>
              <w:spacing w:after="0" w:line="240" w:lineRule="auto"/>
              <w:jc w:val="both"/>
              <w:rPr>
                <w:rFonts w:ascii="Arial" w:eastAsia="Times New Roman" w:hAnsi="Arial" w:cs="Arial"/>
                <w:color w:val="000000" w:themeColor="text1"/>
                <w:lang w:eastAsia="en-AU"/>
              </w:rPr>
            </w:pPr>
            <w:r w:rsidRPr="005C03AC">
              <w:rPr>
                <w:rFonts w:ascii="Arial" w:eastAsia="Times New Roman" w:hAnsi="Arial" w:cs="Arial"/>
                <w:color w:val="000000" w:themeColor="text1"/>
                <w:lang w:eastAsia="en-AU"/>
              </w:rPr>
              <w:t>Guidelines</w:t>
            </w:r>
            <w:r>
              <w:rPr>
                <w:rFonts w:ascii="Arial" w:eastAsia="Times New Roman" w:hAnsi="Arial" w:cs="Arial"/>
                <w:color w:val="000000" w:themeColor="text1"/>
                <w:lang w:eastAsia="en-AU"/>
              </w:rPr>
              <w:t>.</w:t>
            </w:r>
          </w:p>
        </w:tc>
        <w:tc>
          <w:tcPr>
            <w:tcW w:w="4080" w:type="dxa"/>
            <w:shd w:val="clear" w:color="auto" w:fill="auto"/>
          </w:tcPr>
          <w:p w14:paraId="461AAED4" w14:textId="4871CA12" w:rsidR="003931D2" w:rsidRPr="00980B5F" w:rsidRDefault="003931D2"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3931D2" w:rsidRPr="00980B5F" w14:paraId="2364054F" w14:textId="77777777" w:rsidTr="00856C26">
        <w:trPr>
          <w:trHeight w:val="340"/>
        </w:trPr>
        <w:tc>
          <w:tcPr>
            <w:tcW w:w="14743" w:type="dxa"/>
            <w:gridSpan w:val="4"/>
            <w:shd w:val="clear" w:color="auto" w:fill="000000" w:themeFill="text1"/>
          </w:tcPr>
          <w:p w14:paraId="652A50A0" w14:textId="4BE78B03" w:rsidR="003931D2" w:rsidRPr="00980B5F" w:rsidRDefault="003931D2" w:rsidP="003931D2">
            <w:pPr>
              <w:spacing w:after="0" w:line="240" w:lineRule="auto"/>
              <w:jc w:val="both"/>
              <w:rPr>
                <w:rFonts w:ascii="Arial" w:eastAsia="Times New Roman" w:hAnsi="Arial" w:cs="Arial"/>
                <w:b/>
                <w:color w:val="000000" w:themeColor="text1"/>
                <w:lang w:eastAsia="en-AU"/>
              </w:rPr>
            </w:pPr>
            <w:r w:rsidRPr="00980B5F">
              <w:rPr>
                <w:rFonts w:ascii="Arial" w:eastAsia="Times New Roman" w:hAnsi="Arial" w:cs="Arial"/>
                <w:b/>
                <w:color w:val="FFFFFF" w:themeColor="background1"/>
                <w:lang w:eastAsia="en-AU"/>
              </w:rPr>
              <w:t xml:space="preserve">4.0        Heritage NSW </w:t>
            </w:r>
          </w:p>
        </w:tc>
      </w:tr>
      <w:tr w:rsidR="003931D2" w:rsidRPr="00980B5F" w14:paraId="14DE4882" w14:textId="77777777" w:rsidTr="00317C5A">
        <w:trPr>
          <w:trHeight w:val="340"/>
        </w:trPr>
        <w:tc>
          <w:tcPr>
            <w:tcW w:w="882" w:type="dxa"/>
            <w:shd w:val="clear" w:color="auto" w:fill="auto"/>
          </w:tcPr>
          <w:p w14:paraId="4F2C72DA" w14:textId="5C162E2F" w:rsidR="003931D2" w:rsidRPr="00980B5F" w:rsidRDefault="003931D2" w:rsidP="003931D2">
            <w:pPr>
              <w:spacing w:after="0" w:line="240" w:lineRule="auto"/>
              <w:rPr>
                <w:rFonts w:ascii="Arial" w:eastAsia="Times New Roman" w:hAnsi="Arial" w:cs="Arial"/>
                <w:b/>
                <w:color w:val="000000" w:themeColor="text1"/>
                <w:lang w:eastAsia="en-AU"/>
              </w:rPr>
            </w:pPr>
            <w:r w:rsidRPr="00980B5F">
              <w:rPr>
                <w:rFonts w:ascii="Arial" w:eastAsia="Times New Roman" w:hAnsi="Arial" w:cs="Arial"/>
                <w:b/>
                <w:color w:val="000000" w:themeColor="text1"/>
                <w:lang w:eastAsia="en-AU"/>
              </w:rPr>
              <w:t>4.1</w:t>
            </w:r>
          </w:p>
        </w:tc>
        <w:tc>
          <w:tcPr>
            <w:tcW w:w="6207" w:type="dxa"/>
            <w:shd w:val="clear" w:color="auto" w:fill="auto"/>
          </w:tcPr>
          <w:p w14:paraId="623F2A61" w14:textId="4D99A5B6" w:rsidR="003931D2" w:rsidRPr="00FB2730" w:rsidRDefault="003931D2" w:rsidP="003931D2">
            <w:pPr>
              <w:autoSpaceDE w:val="0"/>
              <w:autoSpaceDN w:val="0"/>
              <w:adjustRightInd w:val="0"/>
              <w:snapToGrid w:val="0"/>
              <w:spacing w:after="0" w:line="240" w:lineRule="auto"/>
              <w:jc w:val="both"/>
              <w:rPr>
                <w:rFonts w:ascii="Arial" w:eastAsia="Times New Roman" w:hAnsi="Arial" w:cs="Arial"/>
                <w:i/>
                <w:iCs/>
                <w:color w:val="000000"/>
                <w:szCs w:val="24"/>
              </w:rPr>
            </w:pPr>
            <w:r>
              <w:rPr>
                <w:rFonts w:ascii="Arial" w:eastAsia="Times New Roman" w:hAnsi="Arial" w:cs="Arial"/>
                <w:i/>
                <w:iCs/>
                <w:color w:val="000000"/>
                <w:szCs w:val="24"/>
              </w:rPr>
              <w:t xml:space="preserve">Aboriginal </w:t>
            </w:r>
            <w:r w:rsidR="00B72ABB">
              <w:rPr>
                <w:rFonts w:ascii="Arial" w:eastAsia="Times New Roman" w:hAnsi="Arial" w:cs="Arial"/>
                <w:i/>
                <w:iCs/>
                <w:color w:val="000000"/>
                <w:szCs w:val="24"/>
              </w:rPr>
              <w:t>Heritage</w:t>
            </w:r>
          </w:p>
          <w:p w14:paraId="224E6AEB" w14:textId="77777777" w:rsidR="003931D2" w:rsidRDefault="003931D2" w:rsidP="003931D2">
            <w:pPr>
              <w:autoSpaceDE w:val="0"/>
              <w:autoSpaceDN w:val="0"/>
              <w:adjustRightInd w:val="0"/>
              <w:snapToGrid w:val="0"/>
              <w:spacing w:after="0" w:line="240" w:lineRule="auto"/>
              <w:jc w:val="both"/>
              <w:rPr>
                <w:rFonts w:ascii="Arial" w:eastAsia="Times New Roman" w:hAnsi="Arial" w:cs="Arial"/>
                <w:color w:val="000000"/>
                <w:szCs w:val="24"/>
                <w:lang w:val="x-none"/>
              </w:rPr>
            </w:pPr>
          </w:p>
          <w:p w14:paraId="37AC7168" w14:textId="597BDE2C" w:rsidR="003931D2" w:rsidRDefault="005863E4" w:rsidP="003931D2">
            <w:pPr>
              <w:autoSpaceDE w:val="0"/>
              <w:autoSpaceDN w:val="0"/>
              <w:adjustRightInd w:val="0"/>
              <w:snapToGrid w:val="0"/>
              <w:spacing w:after="0" w:line="240" w:lineRule="auto"/>
              <w:jc w:val="both"/>
              <w:rPr>
                <w:rFonts w:ascii="Arial" w:eastAsia="Times New Roman" w:hAnsi="Arial" w:cs="Arial"/>
                <w:color w:val="000000"/>
                <w:szCs w:val="24"/>
                <w:lang w:val="x-none"/>
              </w:rPr>
            </w:pPr>
            <w:r>
              <w:rPr>
                <w:rFonts w:ascii="Arial" w:eastAsia="Times New Roman" w:hAnsi="Arial" w:cs="Arial"/>
                <w:color w:val="000000"/>
                <w:szCs w:val="24"/>
              </w:rPr>
              <w:t>Undertake a</w:t>
            </w:r>
            <w:r>
              <w:rPr>
                <w:rFonts w:ascii="Arial" w:eastAsia="Times New Roman" w:hAnsi="Arial" w:cs="Arial"/>
                <w:color w:val="000000"/>
                <w:szCs w:val="24"/>
                <w:lang w:val="x-none"/>
              </w:rPr>
              <w:t xml:space="preserve"> comprehensive Aboriginal cultural heritage assessment </w:t>
            </w:r>
            <w:r>
              <w:rPr>
                <w:rFonts w:ascii="Arial" w:eastAsia="Times New Roman" w:hAnsi="Arial" w:cs="Arial"/>
                <w:color w:val="000000"/>
                <w:szCs w:val="24"/>
              </w:rPr>
              <w:t xml:space="preserve">to </w:t>
            </w:r>
            <w:r>
              <w:rPr>
                <w:rFonts w:ascii="Arial" w:eastAsia="Times New Roman" w:hAnsi="Arial" w:cs="Arial"/>
                <w:color w:val="000000"/>
                <w:szCs w:val="24"/>
                <w:lang w:val="x-none"/>
              </w:rPr>
              <w:t xml:space="preserve">inform </w:t>
            </w:r>
            <w:r>
              <w:rPr>
                <w:rFonts w:ascii="Arial" w:eastAsia="Times New Roman" w:hAnsi="Arial" w:cs="Arial"/>
                <w:color w:val="000000"/>
                <w:szCs w:val="24"/>
              </w:rPr>
              <w:t>the</w:t>
            </w:r>
            <w:r>
              <w:rPr>
                <w:rFonts w:ascii="Arial" w:eastAsia="Times New Roman" w:hAnsi="Arial" w:cs="Arial"/>
                <w:color w:val="000000"/>
                <w:szCs w:val="24"/>
                <w:lang w:val="x-none"/>
              </w:rPr>
              <w:t xml:space="preserve"> planning proposal.</w:t>
            </w:r>
            <w:r>
              <w:rPr>
                <w:rFonts w:ascii="Arial" w:eastAsia="Times New Roman" w:hAnsi="Arial" w:cs="Arial"/>
                <w:color w:val="000000"/>
                <w:szCs w:val="24"/>
              </w:rPr>
              <w:t xml:space="preserve"> </w:t>
            </w:r>
            <w:r w:rsidR="003931D2">
              <w:rPr>
                <w:rFonts w:ascii="Arial" w:eastAsia="Times New Roman" w:hAnsi="Arial" w:cs="Arial"/>
                <w:color w:val="000000"/>
                <w:szCs w:val="24"/>
                <w:lang w:val="x-none"/>
              </w:rPr>
              <w:t xml:space="preserve">Ministerial Direction 2.3, Heritage Conservation, requires planning proposals to address the conservation of Aboriginal objects. </w:t>
            </w:r>
          </w:p>
          <w:p w14:paraId="3F5380E5" w14:textId="01849874" w:rsidR="003931D2" w:rsidRDefault="003931D2" w:rsidP="003931D2">
            <w:pPr>
              <w:autoSpaceDE w:val="0"/>
              <w:autoSpaceDN w:val="0"/>
              <w:adjustRightInd w:val="0"/>
              <w:snapToGrid w:val="0"/>
              <w:spacing w:after="0" w:line="240" w:lineRule="auto"/>
              <w:jc w:val="both"/>
              <w:rPr>
                <w:rFonts w:ascii="Arial" w:eastAsia="Times New Roman" w:hAnsi="Arial" w:cs="Arial"/>
                <w:color w:val="000000"/>
                <w:szCs w:val="24"/>
                <w:lang w:val="x-none"/>
              </w:rPr>
            </w:pPr>
          </w:p>
          <w:p w14:paraId="7EE691E8" w14:textId="301835BC" w:rsidR="003931D2" w:rsidRDefault="005863E4" w:rsidP="003931D2">
            <w:pPr>
              <w:spacing w:after="0" w:line="240" w:lineRule="auto"/>
              <w:jc w:val="both"/>
              <w:rPr>
                <w:rFonts w:ascii="Arial" w:eastAsia="Times New Roman" w:hAnsi="Arial" w:cs="Arial"/>
                <w:color w:val="000000"/>
                <w:szCs w:val="24"/>
              </w:rPr>
            </w:pPr>
            <w:proofErr w:type="spellStart"/>
            <w:r>
              <w:rPr>
                <w:rFonts w:ascii="Arial" w:eastAsia="Times New Roman" w:hAnsi="Arial" w:cs="Arial"/>
                <w:color w:val="000000"/>
                <w:szCs w:val="24"/>
              </w:rPr>
              <w:t>T</w:t>
            </w:r>
            <w:r>
              <w:rPr>
                <w:rFonts w:ascii="Arial" w:eastAsia="Times New Roman" w:hAnsi="Arial" w:cs="Arial"/>
                <w:color w:val="000000"/>
                <w:szCs w:val="24"/>
                <w:lang w:val="x-none"/>
              </w:rPr>
              <w:t>he</w:t>
            </w:r>
            <w:proofErr w:type="spellEnd"/>
            <w:r w:rsidR="003931D2">
              <w:rPr>
                <w:rFonts w:ascii="Arial" w:eastAsia="Times New Roman" w:hAnsi="Arial" w:cs="Arial"/>
                <w:color w:val="000000"/>
                <w:szCs w:val="24"/>
                <w:lang w:val="x-none"/>
              </w:rPr>
              <w:t xml:space="preserve"> planning proposal </w:t>
            </w:r>
            <w:r>
              <w:rPr>
                <w:rFonts w:ascii="Arial" w:eastAsia="Times New Roman" w:hAnsi="Arial" w:cs="Arial"/>
                <w:color w:val="000000"/>
                <w:szCs w:val="24"/>
              </w:rPr>
              <w:t xml:space="preserve">is </w:t>
            </w:r>
            <w:r w:rsidR="0045288E">
              <w:rPr>
                <w:rFonts w:ascii="Arial" w:eastAsia="Times New Roman" w:hAnsi="Arial" w:cs="Arial"/>
                <w:color w:val="000000"/>
                <w:szCs w:val="24"/>
              </w:rPr>
              <w:t>to</w:t>
            </w:r>
            <w:r w:rsidR="003931D2">
              <w:rPr>
                <w:rFonts w:ascii="Arial" w:eastAsia="Times New Roman" w:hAnsi="Arial" w:cs="Arial"/>
                <w:color w:val="000000"/>
                <w:szCs w:val="24"/>
                <w:lang w:val="x-none"/>
              </w:rPr>
              <w:t xml:space="preserve"> consider impacts to the Aboriginal cultural landscape. These potential impacts can only be understood through consultation with the Aboriginal community. Measures to limit any impacts to identified Aboriginal cultural landscape values should be developed and integrated into the planning proposal</w:t>
            </w:r>
            <w:r w:rsidR="003931D2">
              <w:rPr>
                <w:rFonts w:ascii="Arial" w:eastAsia="Times New Roman" w:hAnsi="Arial" w:cs="Arial"/>
                <w:color w:val="000000"/>
                <w:szCs w:val="24"/>
              </w:rPr>
              <w:t>.</w:t>
            </w:r>
          </w:p>
          <w:p w14:paraId="0951E4F8" w14:textId="77777777" w:rsidR="003931D2" w:rsidRDefault="003931D2" w:rsidP="0045288E">
            <w:pPr>
              <w:spacing w:after="0" w:line="240" w:lineRule="auto"/>
              <w:jc w:val="both"/>
              <w:rPr>
                <w:rFonts w:ascii="Arial" w:eastAsia="Times New Roman" w:hAnsi="Arial" w:cs="Arial"/>
                <w:color w:val="000000" w:themeColor="text1"/>
                <w:lang w:eastAsia="en-AU"/>
              </w:rPr>
            </w:pPr>
          </w:p>
          <w:p w14:paraId="6E7869FD" w14:textId="6E53362A" w:rsidR="005667C5" w:rsidRPr="00980B5F" w:rsidRDefault="005667C5" w:rsidP="0045288E">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1C7A5DD0" w14:textId="77777777" w:rsidR="008F4F9A" w:rsidRDefault="005B4C96"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Noted. </w:t>
            </w:r>
            <w:r w:rsidR="008F4F9A" w:rsidRPr="008F4F9A">
              <w:rPr>
                <w:rFonts w:ascii="Arial" w:eastAsia="Times New Roman" w:hAnsi="Arial" w:cs="Arial"/>
                <w:color w:val="000000" w:themeColor="text1"/>
                <w:lang w:eastAsia="en-AU"/>
              </w:rPr>
              <w:t xml:space="preserve">The proponent (GDC) has provided Council officers with a comprehensive Aboriginal Cultural Heritage Assessment Report for Tranche 41 (dated December 2020) prepared by Kelleher Nightingale Consulting. A related Aboriginal Heritage Assessment (dated August 2020) has also been prepared for the broader Pondicherry Precinct (which includes Tranche 41). </w:t>
            </w:r>
          </w:p>
          <w:p w14:paraId="15275E8A" w14:textId="77777777" w:rsidR="008F4F9A" w:rsidRDefault="008F4F9A" w:rsidP="003931D2">
            <w:pPr>
              <w:spacing w:after="0" w:line="240" w:lineRule="auto"/>
              <w:jc w:val="both"/>
              <w:rPr>
                <w:rFonts w:ascii="Arial" w:eastAsia="Times New Roman" w:hAnsi="Arial" w:cs="Arial"/>
                <w:color w:val="000000" w:themeColor="text1"/>
                <w:lang w:eastAsia="en-AU"/>
              </w:rPr>
            </w:pPr>
          </w:p>
          <w:p w14:paraId="117DD2F8" w14:textId="1D6DB78D" w:rsidR="008F2D9E" w:rsidRDefault="008F4F9A" w:rsidP="003931D2">
            <w:pPr>
              <w:spacing w:after="0" w:line="240" w:lineRule="auto"/>
              <w:jc w:val="both"/>
              <w:rPr>
                <w:rFonts w:ascii="Arial" w:eastAsia="Times New Roman" w:hAnsi="Arial" w:cs="Arial"/>
                <w:color w:val="000000"/>
                <w:szCs w:val="24"/>
              </w:rPr>
            </w:pPr>
            <w:r w:rsidRPr="008F4F9A">
              <w:rPr>
                <w:rFonts w:ascii="Arial" w:eastAsia="Times New Roman" w:hAnsi="Arial" w:cs="Arial"/>
                <w:color w:val="000000" w:themeColor="text1"/>
                <w:lang w:eastAsia="en-AU"/>
              </w:rPr>
              <w:t xml:space="preserve">Furthermore, an Aboriginal Archaeological and Cultural Heritage Interpretation Plan (AACHIP) and an Aboriginal Archaeological Assessment is currently being prepared by Kelleher Nightingale Consulting as required by the draft DCP controls. Council officers have reviewed the documentation and believe it meets the Ministerial Direction and </w:t>
            </w:r>
            <w:r w:rsidRPr="008F4F9A">
              <w:rPr>
                <w:rFonts w:ascii="Arial" w:eastAsia="Times New Roman" w:hAnsi="Arial" w:cs="Arial"/>
                <w:color w:val="000000" w:themeColor="text1"/>
                <w:lang w:eastAsia="en-AU"/>
              </w:rPr>
              <w:lastRenderedPageBreak/>
              <w:t>is consistent with the Western City District Plan.</w:t>
            </w:r>
          </w:p>
          <w:p w14:paraId="3024263F" w14:textId="77777777" w:rsidR="005B4C96" w:rsidRDefault="005B4C96" w:rsidP="003931D2">
            <w:pPr>
              <w:spacing w:after="0" w:line="240" w:lineRule="auto"/>
              <w:jc w:val="both"/>
              <w:rPr>
                <w:rFonts w:ascii="Arial" w:eastAsia="Times New Roman" w:hAnsi="Arial" w:cs="Arial"/>
                <w:color w:val="000000"/>
                <w:szCs w:val="24"/>
              </w:rPr>
            </w:pPr>
          </w:p>
          <w:p w14:paraId="340B4F16" w14:textId="7DC98209" w:rsidR="006F295D" w:rsidRPr="00F16B89" w:rsidRDefault="005B4C96" w:rsidP="006220DE">
            <w:pPr>
              <w:spacing w:after="0" w:line="240" w:lineRule="auto"/>
              <w:jc w:val="both"/>
              <w:rPr>
                <w:rFonts w:ascii="Arial" w:eastAsia="Times New Roman" w:hAnsi="Arial" w:cs="Arial"/>
                <w:color w:val="000000" w:themeColor="text1"/>
                <w:lang w:eastAsia="en-AU"/>
              </w:rPr>
            </w:pPr>
            <w:bookmarkStart w:id="1" w:name="_Hlk80103620"/>
            <w:r w:rsidRPr="006220DE">
              <w:rPr>
                <w:rFonts w:ascii="Arial" w:eastAsia="Times New Roman" w:hAnsi="Arial" w:cs="Arial"/>
                <w:color w:val="000000" w:themeColor="text1"/>
                <w:lang w:eastAsia="en-AU"/>
              </w:rPr>
              <w:t xml:space="preserve">Furthermore, </w:t>
            </w:r>
            <w:r w:rsidR="006F295D" w:rsidRPr="006220DE">
              <w:rPr>
                <w:rFonts w:ascii="Arial" w:eastAsia="Times New Roman" w:hAnsi="Arial" w:cs="Arial"/>
                <w:color w:val="000000" w:themeColor="text1"/>
                <w:lang w:eastAsia="en-AU"/>
              </w:rPr>
              <w:t xml:space="preserve">it’s noted </w:t>
            </w:r>
            <w:r w:rsidRPr="006220DE">
              <w:rPr>
                <w:rFonts w:ascii="Arial" w:eastAsia="Times New Roman" w:hAnsi="Arial" w:cs="Arial"/>
                <w:color w:val="000000" w:themeColor="text1"/>
                <w:lang w:eastAsia="en-AU"/>
              </w:rPr>
              <w:t>the</w:t>
            </w:r>
            <w:r w:rsidR="006F295D" w:rsidRPr="006220DE">
              <w:rPr>
                <w:rFonts w:ascii="Arial" w:eastAsia="Times New Roman" w:hAnsi="Arial" w:cs="Arial"/>
                <w:color w:val="000000" w:themeColor="text1"/>
                <w:lang w:eastAsia="en-AU"/>
              </w:rPr>
              <w:t>re is sufficient justification for the removal</w:t>
            </w:r>
            <w:r w:rsidRPr="006220DE">
              <w:rPr>
                <w:rFonts w:ascii="Arial" w:eastAsia="Times New Roman" w:hAnsi="Arial" w:cs="Arial"/>
                <w:color w:val="000000" w:themeColor="text1"/>
                <w:lang w:eastAsia="en-AU"/>
              </w:rPr>
              <w:t xml:space="preserve"> of </w:t>
            </w:r>
            <w:r w:rsidR="006F295D" w:rsidRPr="006220DE">
              <w:rPr>
                <w:rFonts w:ascii="Arial" w:eastAsia="Times New Roman" w:hAnsi="Arial" w:cs="Arial"/>
                <w:color w:val="000000" w:themeColor="text1"/>
                <w:lang w:eastAsia="en-AU"/>
              </w:rPr>
              <w:t xml:space="preserve">the </w:t>
            </w:r>
            <w:r w:rsidRPr="006220DE">
              <w:rPr>
                <w:rFonts w:ascii="Arial" w:eastAsia="Times New Roman" w:hAnsi="Arial" w:cs="Arial"/>
                <w:color w:val="000000" w:themeColor="text1"/>
                <w:lang w:eastAsia="en-AU"/>
              </w:rPr>
              <w:t>heritage conservation area OPR-9 (</w:t>
            </w:r>
            <w:r w:rsidR="006F295D" w:rsidRPr="006220DE">
              <w:rPr>
                <w:rFonts w:ascii="Arial" w:eastAsia="Times New Roman" w:hAnsi="Arial" w:cs="Arial"/>
                <w:color w:val="000000" w:themeColor="text1"/>
                <w:lang w:eastAsia="en-AU"/>
              </w:rPr>
              <w:t>in</w:t>
            </w:r>
            <w:r w:rsidRPr="006220DE">
              <w:rPr>
                <w:rFonts w:ascii="Arial" w:eastAsia="Times New Roman" w:hAnsi="Arial" w:cs="Arial"/>
                <w:color w:val="000000" w:themeColor="text1"/>
                <w:lang w:eastAsia="en-AU"/>
              </w:rPr>
              <w:t xml:space="preserve"> Figure 2-5</w:t>
            </w:r>
            <w:r w:rsidR="006F295D" w:rsidRPr="006220DE">
              <w:rPr>
                <w:rFonts w:ascii="Arial" w:eastAsia="Times New Roman" w:hAnsi="Arial" w:cs="Arial"/>
                <w:color w:val="000000" w:themeColor="text1"/>
                <w:lang w:eastAsia="en-AU"/>
              </w:rPr>
              <w:t xml:space="preserve">) from the DCP. </w:t>
            </w:r>
            <w:r w:rsidRPr="006220DE">
              <w:rPr>
                <w:rFonts w:ascii="Arial" w:eastAsia="Times New Roman" w:hAnsi="Arial" w:cs="Arial"/>
                <w:color w:val="000000" w:themeColor="text1"/>
                <w:lang w:eastAsia="en-AU"/>
              </w:rPr>
              <w:t xml:space="preserve"> </w:t>
            </w:r>
            <w:bookmarkEnd w:id="1"/>
            <w:r w:rsidR="006F295D" w:rsidRPr="006220DE">
              <w:rPr>
                <w:rFonts w:ascii="Arial" w:eastAsia="Times New Roman" w:hAnsi="Arial" w:cs="Arial"/>
                <w:color w:val="000000" w:themeColor="text1"/>
                <w:lang w:eastAsia="en-AU"/>
              </w:rPr>
              <w:t xml:space="preserve">However, Figure 9 in the August 2021 Pondicherry Aboriginal Heritage Assessment needs to be </w:t>
            </w:r>
            <w:r w:rsidR="00B5367F">
              <w:rPr>
                <w:rFonts w:ascii="Arial" w:eastAsia="Times New Roman" w:hAnsi="Arial" w:cs="Arial"/>
                <w:color w:val="000000" w:themeColor="text1"/>
                <w:lang w:eastAsia="en-AU"/>
              </w:rPr>
              <w:t>amended</w:t>
            </w:r>
            <w:r w:rsidR="00B5367F" w:rsidRPr="006220DE">
              <w:rPr>
                <w:rFonts w:ascii="Arial" w:eastAsia="Times New Roman" w:hAnsi="Arial" w:cs="Arial"/>
                <w:color w:val="000000" w:themeColor="text1"/>
                <w:lang w:eastAsia="en-AU"/>
              </w:rPr>
              <w:t xml:space="preserve"> </w:t>
            </w:r>
            <w:r w:rsidR="006F295D" w:rsidRPr="006220DE">
              <w:rPr>
                <w:rFonts w:ascii="Arial" w:eastAsia="Times New Roman" w:hAnsi="Arial" w:cs="Arial"/>
                <w:color w:val="000000" w:themeColor="text1"/>
                <w:lang w:eastAsia="en-AU"/>
              </w:rPr>
              <w:t xml:space="preserve">to show the revised location of OPR-9. </w:t>
            </w:r>
          </w:p>
          <w:p w14:paraId="1C8700BB" w14:textId="68632064" w:rsidR="008E519B" w:rsidRPr="00F16B89" w:rsidRDefault="008E519B" w:rsidP="005B4C96">
            <w:pPr>
              <w:jc w:val="both"/>
              <w:rPr>
                <w:rFonts w:ascii="Arial" w:eastAsia="Times New Roman" w:hAnsi="Arial" w:cs="Arial"/>
                <w:color w:val="000000" w:themeColor="text1"/>
                <w:lang w:eastAsia="en-AU"/>
              </w:rPr>
            </w:pPr>
          </w:p>
        </w:tc>
        <w:tc>
          <w:tcPr>
            <w:tcW w:w="4080" w:type="dxa"/>
            <w:shd w:val="clear" w:color="auto" w:fill="auto"/>
          </w:tcPr>
          <w:p w14:paraId="2DE89D35" w14:textId="14CC28A1" w:rsidR="005B4C96" w:rsidRDefault="00992E4C" w:rsidP="008F2D9E">
            <w:pPr>
              <w:spacing w:after="0" w:line="240" w:lineRule="auto"/>
              <w:jc w:val="both"/>
              <w:rPr>
                <w:rFonts w:ascii="Arial" w:eastAsia="Times New Roman" w:hAnsi="Arial" w:cs="Arial"/>
                <w:color w:val="000000"/>
                <w:szCs w:val="24"/>
              </w:rPr>
            </w:pPr>
            <w:r>
              <w:rPr>
                <w:rFonts w:ascii="Arial" w:eastAsia="Times New Roman" w:hAnsi="Arial" w:cs="Arial"/>
                <w:color w:val="000000" w:themeColor="text1"/>
                <w:lang w:eastAsia="en-AU"/>
              </w:rPr>
              <w:lastRenderedPageBreak/>
              <w:t xml:space="preserve">The proponent (GDC) to provide a memo, noting the amended </w:t>
            </w:r>
            <w:r w:rsidR="00E305B6">
              <w:rPr>
                <w:rFonts w:ascii="Arial" w:eastAsia="Times New Roman" w:hAnsi="Arial" w:cs="Arial"/>
                <w:color w:val="000000" w:themeColor="text1"/>
                <w:lang w:eastAsia="en-AU"/>
              </w:rPr>
              <w:t>figures, as</w:t>
            </w:r>
            <w:r>
              <w:rPr>
                <w:rFonts w:ascii="Arial" w:eastAsia="Times New Roman" w:hAnsi="Arial" w:cs="Arial"/>
                <w:color w:val="000000" w:themeColor="text1"/>
                <w:lang w:eastAsia="en-AU"/>
              </w:rPr>
              <w:t xml:space="preserve"> an annex to the Pondicherry Aboriginal Heritage Assessment. </w:t>
            </w:r>
          </w:p>
          <w:p w14:paraId="026FB2C0" w14:textId="77777777" w:rsidR="00B72ABB" w:rsidRDefault="00B72ABB" w:rsidP="003931D2">
            <w:pPr>
              <w:spacing w:after="0" w:line="240" w:lineRule="auto"/>
              <w:jc w:val="both"/>
              <w:rPr>
                <w:rFonts w:ascii="Arial" w:eastAsia="Times New Roman" w:hAnsi="Arial" w:cs="Arial"/>
                <w:color w:val="000000" w:themeColor="text1"/>
                <w:lang w:eastAsia="en-AU"/>
              </w:rPr>
            </w:pPr>
          </w:p>
          <w:p w14:paraId="0233B61E" w14:textId="67DDD540" w:rsidR="003931D2" w:rsidRPr="00980B5F" w:rsidRDefault="003931D2" w:rsidP="003931D2">
            <w:pPr>
              <w:spacing w:after="0" w:line="240" w:lineRule="auto"/>
              <w:jc w:val="both"/>
              <w:rPr>
                <w:rFonts w:ascii="Arial" w:eastAsia="Times New Roman" w:hAnsi="Arial" w:cs="Arial"/>
                <w:color w:val="000000" w:themeColor="text1"/>
                <w:lang w:eastAsia="en-AU"/>
              </w:rPr>
            </w:pPr>
          </w:p>
        </w:tc>
      </w:tr>
      <w:tr w:rsidR="003931D2" w:rsidRPr="00980B5F" w14:paraId="23150A5B" w14:textId="77777777" w:rsidTr="00856C26">
        <w:trPr>
          <w:trHeight w:val="340"/>
        </w:trPr>
        <w:tc>
          <w:tcPr>
            <w:tcW w:w="14743" w:type="dxa"/>
            <w:gridSpan w:val="4"/>
            <w:shd w:val="clear" w:color="auto" w:fill="0D0D0D" w:themeFill="text1" w:themeFillTint="F2"/>
          </w:tcPr>
          <w:p w14:paraId="188435EA" w14:textId="4F20F161" w:rsidR="003931D2" w:rsidRPr="00980B5F" w:rsidRDefault="003931D2" w:rsidP="003931D2">
            <w:pPr>
              <w:spacing w:after="0" w:line="240" w:lineRule="auto"/>
              <w:jc w:val="both"/>
              <w:rPr>
                <w:rFonts w:ascii="Arial" w:eastAsia="Times New Roman" w:hAnsi="Arial" w:cs="Arial"/>
                <w:b/>
                <w:lang w:eastAsia="en-AU"/>
              </w:rPr>
            </w:pPr>
            <w:r w:rsidRPr="00980B5F">
              <w:rPr>
                <w:rFonts w:ascii="Arial" w:eastAsia="Times New Roman" w:hAnsi="Arial" w:cs="Arial"/>
                <w:b/>
                <w:lang w:eastAsia="en-AU"/>
              </w:rPr>
              <w:t xml:space="preserve">5.0        Jemena Gas </w:t>
            </w:r>
          </w:p>
        </w:tc>
      </w:tr>
      <w:tr w:rsidR="003931D2" w:rsidRPr="00980B5F" w14:paraId="3CA4E981" w14:textId="77777777" w:rsidTr="00317C5A">
        <w:trPr>
          <w:trHeight w:val="340"/>
        </w:trPr>
        <w:tc>
          <w:tcPr>
            <w:tcW w:w="882" w:type="dxa"/>
            <w:shd w:val="clear" w:color="auto" w:fill="auto"/>
            <w:hideMark/>
          </w:tcPr>
          <w:p w14:paraId="793B0F4F" w14:textId="45A76AA3" w:rsidR="003931D2" w:rsidRPr="00980B5F" w:rsidRDefault="003931D2" w:rsidP="003931D2">
            <w:pPr>
              <w:spacing w:after="0" w:line="240" w:lineRule="auto"/>
              <w:rPr>
                <w:rFonts w:ascii="Arial" w:eastAsia="Times New Roman" w:hAnsi="Arial" w:cs="Arial"/>
                <w:b/>
                <w:color w:val="000000" w:themeColor="text1"/>
                <w:lang w:eastAsia="en-AU"/>
              </w:rPr>
            </w:pPr>
            <w:r w:rsidRPr="00980B5F">
              <w:rPr>
                <w:rFonts w:ascii="Arial" w:eastAsia="Times New Roman" w:hAnsi="Arial" w:cs="Arial"/>
                <w:b/>
                <w:color w:val="000000" w:themeColor="text1"/>
                <w:lang w:eastAsia="en-AU"/>
              </w:rPr>
              <w:t>5.1</w:t>
            </w:r>
          </w:p>
        </w:tc>
        <w:tc>
          <w:tcPr>
            <w:tcW w:w="6207" w:type="dxa"/>
            <w:shd w:val="clear" w:color="auto" w:fill="auto"/>
          </w:tcPr>
          <w:p w14:paraId="5104D8F0" w14:textId="77777777" w:rsidR="003931D2" w:rsidRDefault="003931D2" w:rsidP="003931D2">
            <w:pPr>
              <w:spacing w:after="0" w:line="240" w:lineRule="auto"/>
              <w:jc w:val="both"/>
              <w:rPr>
                <w:rFonts w:ascii="Arial" w:eastAsia="Times New Roman" w:hAnsi="Arial" w:cs="Arial"/>
                <w:color w:val="000000" w:themeColor="text1"/>
                <w:lang w:eastAsia="en-AU"/>
              </w:rPr>
            </w:pPr>
            <w:r w:rsidRPr="00980B5F">
              <w:rPr>
                <w:rFonts w:ascii="Arial" w:eastAsia="Times New Roman" w:hAnsi="Arial" w:cs="Arial"/>
                <w:color w:val="000000" w:themeColor="text1"/>
                <w:lang w:eastAsia="en-AU"/>
              </w:rPr>
              <w:t xml:space="preserve">No comments. </w:t>
            </w:r>
          </w:p>
          <w:p w14:paraId="14D2EF2C" w14:textId="77777777" w:rsidR="00D4538B" w:rsidRDefault="00D4538B" w:rsidP="003931D2">
            <w:pPr>
              <w:spacing w:after="0" w:line="240" w:lineRule="auto"/>
              <w:jc w:val="both"/>
              <w:rPr>
                <w:rFonts w:ascii="Arial" w:eastAsia="Times New Roman" w:hAnsi="Arial" w:cs="Arial"/>
                <w:color w:val="000000" w:themeColor="text1"/>
                <w:lang w:eastAsia="en-AU"/>
              </w:rPr>
            </w:pPr>
          </w:p>
          <w:p w14:paraId="3544B02B" w14:textId="77777777" w:rsidR="00D4538B" w:rsidRDefault="00D4538B" w:rsidP="003931D2">
            <w:pPr>
              <w:spacing w:after="0" w:line="240" w:lineRule="auto"/>
              <w:jc w:val="both"/>
              <w:rPr>
                <w:rFonts w:ascii="Arial" w:eastAsia="Times New Roman" w:hAnsi="Arial" w:cs="Arial"/>
                <w:color w:val="000000" w:themeColor="text1"/>
                <w:lang w:eastAsia="en-AU"/>
              </w:rPr>
            </w:pPr>
          </w:p>
          <w:p w14:paraId="23B716DB" w14:textId="77777777" w:rsidR="00D4538B" w:rsidRDefault="00D4538B" w:rsidP="003931D2">
            <w:pPr>
              <w:spacing w:after="0" w:line="240" w:lineRule="auto"/>
              <w:jc w:val="both"/>
              <w:rPr>
                <w:rFonts w:ascii="Arial" w:eastAsia="Times New Roman" w:hAnsi="Arial" w:cs="Arial"/>
                <w:color w:val="000000" w:themeColor="text1"/>
                <w:lang w:eastAsia="en-AU"/>
              </w:rPr>
            </w:pPr>
          </w:p>
          <w:p w14:paraId="13880782" w14:textId="77777777" w:rsidR="00D4538B" w:rsidRDefault="00D4538B" w:rsidP="003931D2">
            <w:pPr>
              <w:spacing w:after="0" w:line="240" w:lineRule="auto"/>
              <w:jc w:val="both"/>
              <w:rPr>
                <w:rFonts w:ascii="Arial" w:eastAsia="Times New Roman" w:hAnsi="Arial" w:cs="Arial"/>
                <w:color w:val="000000" w:themeColor="text1"/>
                <w:lang w:eastAsia="en-AU"/>
              </w:rPr>
            </w:pPr>
          </w:p>
          <w:p w14:paraId="3862E30A" w14:textId="77777777" w:rsidR="008D0BAE" w:rsidRDefault="008D0BAE" w:rsidP="003931D2">
            <w:pPr>
              <w:spacing w:after="0" w:line="240" w:lineRule="auto"/>
              <w:jc w:val="both"/>
              <w:rPr>
                <w:rFonts w:ascii="Arial" w:eastAsia="Times New Roman" w:hAnsi="Arial" w:cs="Arial"/>
                <w:color w:val="000000" w:themeColor="text1"/>
                <w:lang w:eastAsia="en-AU"/>
              </w:rPr>
            </w:pPr>
          </w:p>
          <w:p w14:paraId="11DD5862" w14:textId="77777777" w:rsidR="008D0BAE" w:rsidRDefault="008D0BAE" w:rsidP="003931D2">
            <w:pPr>
              <w:spacing w:after="0" w:line="240" w:lineRule="auto"/>
              <w:jc w:val="both"/>
              <w:rPr>
                <w:rFonts w:ascii="Arial" w:eastAsia="Times New Roman" w:hAnsi="Arial" w:cs="Arial"/>
                <w:color w:val="000000" w:themeColor="text1"/>
                <w:lang w:eastAsia="en-AU"/>
              </w:rPr>
            </w:pPr>
          </w:p>
          <w:p w14:paraId="1E8233EA" w14:textId="77777777" w:rsidR="00946B23" w:rsidRDefault="00946B23" w:rsidP="003931D2">
            <w:pPr>
              <w:spacing w:after="0" w:line="240" w:lineRule="auto"/>
              <w:jc w:val="both"/>
              <w:rPr>
                <w:rFonts w:ascii="Arial" w:eastAsia="Times New Roman" w:hAnsi="Arial" w:cs="Arial"/>
                <w:color w:val="000000" w:themeColor="text1"/>
                <w:lang w:eastAsia="en-AU"/>
              </w:rPr>
            </w:pPr>
          </w:p>
          <w:p w14:paraId="69C74A20" w14:textId="7394620B" w:rsidR="00946B23" w:rsidRPr="00980B5F" w:rsidRDefault="00946B23" w:rsidP="003931D2">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1D73945B" w14:textId="1121C17A" w:rsidR="003931D2" w:rsidRPr="00980B5F" w:rsidRDefault="003931D2" w:rsidP="003931D2">
            <w:pPr>
              <w:spacing w:after="0" w:line="240" w:lineRule="auto"/>
              <w:rPr>
                <w:rFonts w:ascii="Arial" w:eastAsia="Times New Roman" w:hAnsi="Arial" w:cs="Arial"/>
                <w:color w:val="000000" w:themeColor="text1"/>
                <w:lang w:eastAsia="en-AU"/>
              </w:rPr>
            </w:pPr>
            <w:r w:rsidRPr="00980B5F">
              <w:rPr>
                <w:rFonts w:ascii="Arial" w:eastAsia="Times New Roman" w:hAnsi="Arial" w:cs="Arial"/>
                <w:color w:val="000000" w:themeColor="text1"/>
                <w:lang w:eastAsia="en-AU"/>
              </w:rPr>
              <w:t>Noted.</w:t>
            </w:r>
          </w:p>
        </w:tc>
        <w:tc>
          <w:tcPr>
            <w:tcW w:w="4080" w:type="dxa"/>
            <w:shd w:val="clear" w:color="auto" w:fill="auto"/>
          </w:tcPr>
          <w:p w14:paraId="760F1BA8" w14:textId="621EB4AB" w:rsidR="003931D2" w:rsidRPr="00980B5F" w:rsidRDefault="003931D2"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3931D2" w:rsidRPr="00980B5F" w14:paraId="6D9A5B30" w14:textId="77777777" w:rsidTr="00856C26">
        <w:trPr>
          <w:trHeight w:val="340"/>
        </w:trPr>
        <w:tc>
          <w:tcPr>
            <w:tcW w:w="14743" w:type="dxa"/>
            <w:gridSpan w:val="4"/>
            <w:shd w:val="clear" w:color="auto" w:fill="000000" w:themeFill="text1"/>
          </w:tcPr>
          <w:p w14:paraId="1D9EBBE1" w14:textId="49EA8412" w:rsidR="003931D2" w:rsidRPr="00980B5F" w:rsidRDefault="003931D2" w:rsidP="003931D2">
            <w:pPr>
              <w:spacing w:after="0" w:line="240" w:lineRule="auto"/>
              <w:jc w:val="both"/>
              <w:rPr>
                <w:rFonts w:ascii="Arial" w:eastAsia="Times New Roman" w:hAnsi="Arial" w:cs="Arial"/>
                <w:b/>
                <w:color w:val="000000" w:themeColor="text1"/>
                <w:lang w:eastAsia="en-AU"/>
              </w:rPr>
            </w:pPr>
            <w:r w:rsidRPr="00980B5F">
              <w:rPr>
                <w:rFonts w:ascii="Arial" w:eastAsia="Times New Roman" w:hAnsi="Arial" w:cs="Arial"/>
                <w:b/>
                <w:color w:val="FFFFFF" w:themeColor="background1"/>
                <w:lang w:eastAsia="en-AU"/>
              </w:rPr>
              <w:t xml:space="preserve">6.0        </w:t>
            </w:r>
            <w:r w:rsidRPr="00980B5F">
              <w:rPr>
                <w:rFonts w:ascii="Arial" w:eastAsia="Times New Roman" w:hAnsi="Arial" w:cs="Arial"/>
                <w:b/>
                <w:lang w:eastAsia="en-AU"/>
              </w:rPr>
              <w:t>Natural Resources Access Regulator (NRAR)</w:t>
            </w:r>
          </w:p>
        </w:tc>
      </w:tr>
      <w:tr w:rsidR="003931D2" w:rsidRPr="00980B5F" w14:paraId="3DE318B6" w14:textId="77777777" w:rsidTr="00317C5A">
        <w:trPr>
          <w:trHeight w:val="340"/>
        </w:trPr>
        <w:tc>
          <w:tcPr>
            <w:tcW w:w="882" w:type="dxa"/>
            <w:shd w:val="clear" w:color="auto" w:fill="auto"/>
          </w:tcPr>
          <w:p w14:paraId="55A91FF8" w14:textId="52EFEA49" w:rsidR="003931D2" w:rsidRPr="00980B5F" w:rsidRDefault="003931D2" w:rsidP="003931D2">
            <w:pPr>
              <w:spacing w:after="0" w:line="240" w:lineRule="auto"/>
              <w:rPr>
                <w:rFonts w:ascii="Arial" w:eastAsia="Times New Roman" w:hAnsi="Arial" w:cs="Arial"/>
                <w:b/>
                <w:color w:val="000000" w:themeColor="text1"/>
                <w:lang w:eastAsia="en-AU"/>
              </w:rPr>
            </w:pPr>
            <w:r w:rsidRPr="00980B5F">
              <w:rPr>
                <w:rFonts w:ascii="Arial" w:eastAsia="Times New Roman" w:hAnsi="Arial" w:cs="Arial"/>
                <w:b/>
                <w:color w:val="000000" w:themeColor="text1"/>
                <w:lang w:eastAsia="en-AU"/>
              </w:rPr>
              <w:t>6.1</w:t>
            </w:r>
          </w:p>
        </w:tc>
        <w:tc>
          <w:tcPr>
            <w:tcW w:w="6207" w:type="dxa"/>
            <w:shd w:val="clear" w:color="auto" w:fill="auto"/>
          </w:tcPr>
          <w:p w14:paraId="60085743" w14:textId="60472D01" w:rsidR="00D4538B" w:rsidRPr="00D4538B" w:rsidRDefault="00D4538B" w:rsidP="005667C5">
            <w:pPr>
              <w:spacing w:after="0" w:line="240" w:lineRule="auto"/>
              <w:jc w:val="both"/>
              <w:rPr>
                <w:rFonts w:ascii="Arial" w:eastAsia="Times New Roman" w:hAnsi="Arial" w:cs="Arial"/>
                <w:i/>
                <w:iCs/>
                <w:color w:val="000000" w:themeColor="text1"/>
                <w:lang w:eastAsia="en-AU"/>
              </w:rPr>
            </w:pPr>
            <w:r>
              <w:rPr>
                <w:rFonts w:ascii="Arial" w:eastAsia="Times New Roman" w:hAnsi="Arial" w:cs="Arial"/>
                <w:i/>
                <w:iCs/>
                <w:color w:val="000000" w:themeColor="text1"/>
                <w:lang w:eastAsia="en-AU"/>
              </w:rPr>
              <w:t>Riparian Land</w:t>
            </w:r>
          </w:p>
          <w:p w14:paraId="531D35B0" w14:textId="77777777" w:rsidR="00D4538B" w:rsidRDefault="00D4538B" w:rsidP="005667C5">
            <w:pPr>
              <w:spacing w:after="0" w:line="240" w:lineRule="auto"/>
              <w:jc w:val="both"/>
              <w:rPr>
                <w:rFonts w:ascii="Arial" w:eastAsia="Times New Roman" w:hAnsi="Arial" w:cs="Arial"/>
                <w:color w:val="000000" w:themeColor="text1"/>
                <w:lang w:eastAsia="en-AU"/>
              </w:rPr>
            </w:pPr>
          </w:p>
          <w:p w14:paraId="4A105C4E" w14:textId="3B0893DC" w:rsidR="005667C5" w:rsidRDefault="001C14C7" w:rsidP="005667C5">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T</w:t>
            </w:r>
            <w:r w:rsidRPr="001C14C7">
              <w:rPr>
                <w:rFonts w:ascii="Arial" w:eastAsia="Times New Roman" w:hAnsi="Arial" w:cs="Arial"/>
                <w:color w:val="000000" w:themeColor="text1"/>
                <w:lang w:eastAsia="en-AU"/>
              </w:rPr>
              <w:t xml:space="preserve">he 1st order watercourse on the southern part of the site (labelled 1A in the riparian assessment) </w:t>
            </w:r>
            <w:r w:rsidR="005667C5" w:rsidRPr="001C14C7">
              <w:rPr>
                <w:rFonts w:ascii="Arial" w:eastAsia="Times New Roman" w:hAnsi="Arial" w:cs="Arial"/>
                <w:color w:val="000000" w:themeColor="text1"/>
                <w:lang w:eastAsia="en-AU"/>
              </w:rPr>
              <w:t xml:space="preserve">has not been noted </w:t>
            </w:r>
            <w:r w:rsidR="005667C5" w:rsidRPr="001C14C7">
              <w:rPr>
                <w:rFonts w:ascii="Arial" w:eastAsia="Times New Roman" w:hAnsi="Arial" w:cs="Arial"/>
                <w:color w:val="000000" w:themeColor="text1"/>
                <w:lang w:eastAsia="en-AU"/>
              </w:rPr>
              <w:lastRenderedPageBreak/>
              <w:t>as riparian area</w:t>
            </w:r>
            <w:r w:rsidR="005667C5">
              <w:rPr>
                <w:rFonts w:ascii="Arial" w:eastAsia="Times New Roman" w:hAnsi="Arial" w:cs="Arial"/>
                <w:color w:val="000000" w:themeColor="text1"/>
                <w:lang w:eastAsia="en-AU"/>
              </w:rPr>
              <w:t xml:space="preserve">. The watercourse </w:t>
            </w:r>
            <w:r w:rsidR="005667C5" w:rsidRPr="001C14C7">
              <w:rPr>
                <w:rFonts w:ascii="Arial" w:eastAsia="Times New Roman" w:hAnsi="Arial" w:cs="Arial"/>
                <w:color w:val="000000" w:themeColor="text1"/>
                <w:lang w:eastAsia="en-AU"/>
              </w:rPr>
              <w:t>was noted to be a Riparian Protection Area</w:t>
            </w:r>
            <w:r w:rsidR="005667C5">
              <w:rPr>
                <w:rFonts w:ascii="Arial" w:eastAsia="Times New Roman" w:hAnsi="Arial" w:cs="Arial"/>
                <w:color w:val="000000" w:themeColor="text1"/>
                <w:lang w:eastAsia="en-AU"/>
              </w:rPr>
              <w:t xml:space="preserve"> in</w:t>
            </w:r>
            <w:r w:rsidR="005667C5" w:rsidRPr="001C14C7">
              <w:rPr>
                <w:rFonts w:ascii="Arial" w:eastAsia="Times New Roman" w:hAnsi="Arial" w:cs="Arial"/>
                <w:color w:val="000000" w:themeColor="text1"/>
                <w:lang w:eastAsia="en-AU"/>
              </w:rPr>
              <w:t xml:space="preserve"> the Waterfront Land Strategy 2009.</w:t>
            </w:r>
            <w:r w:rsidR="005667C5">
              <w:rPr>
                <w:rFonts w:ascii="Arial" w:eastAsia="Times New Roman" w:hAnsi="Arial" w:cs="Arial"/>
                <w:color w:val="000000" w:themeColor="text1"/>
                <w:lang w:eastAsia="en-AU"/>
              </w:rPr>
              <w:t xml:space="preserve"> </w:t>
            </w:r>
          </w:p>
          <w:p w14:paraId="74B9DF7A" w14:textId="77777777" w:rsidR="005667C5" w:rsidRDefault="005667C5" w:rsidP="005667C5">
            <w:pPr>
              <w:spacing w:after="0" w:line="240" w:lineRule="auto"/>
              <w:jc w:val="both"/>
              <w:rPr>
                <w:rFonts w:ascii="Arial" w:eastAsia="Times New Roman" w:hAnsi="Arial" w:cs="Arial"/>
                <w:color w:val="000000" w:themeColor="text1"/>
                <w:lang w:eastAsia="en-AU"/>
              </w:rPr>
            </w:pPr>
          </w:p>
          <w:p w14:paraId="560E68B5" w14:textId="77777777" w:rsidR="00B72ABB" w:rsidRDefault="005667C5"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Review</w:t>
            </w:r>
            <w:r w:rsidRPr="001C14C7">
              <w:rPr>
                <w:rFonts w:ascii="Arial" w:eastAsia="Times New Roman" w:hAnsi="Arial" w:cs="Arial"/>
                <w:color w:val="000000" w:themeColor="text1"/>
                <w:lang w:eastAsia="en-AU"/>
              </w:rPr>
              <w:t xml:space="preserve"> the proposal against the requirements in the </w:t>
            </w:r>
            <w:r>
              <w:rPr>
                <w:rFonts w:ascii="Arial" w:eastAsia="Times New Roman" w:hAnsi="Arial" w:cs="Arial"/>
                <w:color w:val="000000" w:themeColor="text1"/>
                <w:lang w:eastAsia="en-AU"/>
              </w:rPr>
              <w:t>strategy to</w:t>
            </w:r>
            <w:r w:rsidRPr="001C14C7">
              <w:rPr>
                <w:rFonts w:ascii="Arial" w:eastAsia="Times New Roman" w:hAnsi="Arial" w:cs="Arial"/>
                <w:color w:val="000000" w:themeColor="text1"/>
                <w:lang w:eastAsia="en-AU"/>
              </w:rPr>
              <w:t xml:space="preserve"> consider </w:t>
            </w:r>
            <w:r>
              <w:rPr>
                <w:rFonts w:ascii="Arial" w:eastAsia="Times New Roman" w:hAnsi="Arial" w:cs="Arial"/>
                <w:color w:val="000000" w:themeColor="text1"/>
                <w:lang w:eastAsia="en-AU"/>
              </w:rPr>
              <w:t>this</w:t>
            </w:r>
            <w:r w:rsidRPr="001C14C7">
              <w:rPr>
                <w:rFonts w:ascii="Arial" w:eastAsia="Times New Roman" w:hAnsi="Arial" w:cs="Arial"/>
                <w:color w:val="000000" w:themeColor="text1"/>
                <w:lang w:eastAsia="en-AU"/>
              </w:rPr>
              <w:t xml:space="preserve"> riparian land.</w:t>
            </w:r>
          </w:p>
          <w:p w14:paraId="427420FE" w14:textId="4F038B93" w:rsidR="005667C5" w:rsidRPr="00980B5F" w:rsidRDefault="005667C5" w:rsidP="003931D2">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3C5BBA99" w14:textId="77777777" w:rsidR="003931D2" w:rsidRDefault="00714752" w:rsidP="003E3EEC">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Noted.</w:t>
            </w:r>
            <w:r w:rsidR="003E3EEC">
              <w:rPr>
                <w:rFonts w:ascii="Arial" w:eastAsia="Times New Roman" w:hAnsi="Arial" w:cs="Arial"/>
                <w:color w:val="000000" w:themeColor="text1"/>
                <w:lang w:eastAsia="en-AU"/>
              </w:rPr>
              <w:t xml:space="preserve"> Amend the relevant SEPP </w:t>
            </w:r>
            <w:r w:rsidR="00945F5C">
              <w:rPr>
                <w:rFonts w:ascii="Arial" w:eastAsia="Times New Roman" w:hAnsi="Arial" w:cs="Arial"/>
                <w:color w:val="000000" w:themeColor="text1"/>
                <w:lang w:eastAsia="en-AU"/>
              </w:rPr>
              <w:t xml:space="preserve">maps </w:t>
            </w:r>
            <w:r w:rsidR="003E3EEC">
              <w:rPr>
                <w:rFonts w:ascii="Arial" w:eastAsia="Times New Roman" w:hAnsi="Arial" w:cs="Arial"/>
                <w:color w:val="000000" w:themeColor="text1"/>
                <w:lang w:eastAsia="en-AU"/>
              </w:rPr>
              <w:t xml:space="preserve">and DCP </w:t>
            </w:r>
            <w:r w:rsidR="00945F5C">
              <w:rPr>
                <w:rFonts w:ascii="Arial" w:eastAsia="Times New Roman" w:hAnsi="Arial" w:cs="Arial"/>
                <w:color w:val="000000" w:themeColor="text1"/>
                <w:lang w:eastAsia="en-AU"/>
              </w:rPr>
              <w:t xml:space="preserve">figures </w:t>
            </w:r>
            <w:r w:rsidR="003E3EEC">
              <w:rPr>
                <w:rFonts w:ascii="Arial" w:eastAsia="Times New Roman" w:hAnsi="Arial" w:cs="Arial"/>
                <w:color w:val="000000" w:themeColor="text1"/>
                <w:lang w:eastAsia="en-AU"/>
              </w:rPr>
              <w:t xml:space="preserve">to show the southern </w:t>
            </w:r>
            <w:r w:rsidR="003E3EEC" w:rsidRPr="001C14C7">
              <w:rPr>
                <w:rFonts w:ascii="Arial" w:eastAsia="Times New Roman" w:hAnsi="Arial" w:cs="Arial"/>
                <w:color w:val="000000" w:themeColor="text1"/>
                <w:lang w:eastAsia="en-AU"/>
              </w:rPr>
              <w:t>1st order</w:t>
            </w:r>
            <w:r w:rsidR="003E3EEC">
              <w:rPr>
                <w:rFonts w:ascii="Arial" w:eastAsia="Times New Roman" w:hAnsi="Arial" w:cs="Arial"/>
                <w:color w:val="000000" w:themeColor="text1"/>
                <w:lang w:eastAsia="en-AU"/>
              </w:rPr>
              <w:t xml:space="preserve"> </w:t>
            </w:r>
            <w:r w:rsidR="003E3EEC" w:rsidRPr="001C14C7">
              <w:rPr>
                <w:rFonts w:ascii="Arial" w:eastAsia="Times New Roman" w:hAnsi="Arial" w:cs="Arial"/>
                <w:color w:val="000000" w:themeColor="text1"/>
                <w:lang w:eastAsia="en-AU"/>
              </w:rPr>
              <w:t>watercourse</w:t>
            </w:r>
            <w:r w:rsidR="003E3EEC">
              <w:rPr>
                <w:rFonts w:ascii="Arial" w:eastAsia="Times New Roman" w:hAnsi="Arial" w:cs="Arial"/>
                <w:color w:val="000000" w:themeColor="text1"/>
                <w:lang w:eastAsia="en-AU"/>
              </w:rPr>
              <w:t xml:space="preserve"> as a Riparian area.</w:t>
            </w:r>
          </w:p>
          <w:p w14:paraId="25BE9B49" w14:textId="77777777" w:rsidR="006F295D" w:rsidRDefault="006F295D" w:rsidP="003E3EEC">
            <w:pPr>
              <w:spacing w:after="0" w:line="240" w:lineRule="auto"/>
              <w:jc w:val="both"/>
              <w:rPr>
                <w:rFonts w:ascii="Arial" w:eastAsia="Times New Roman" w:hAnsi="Arial" w:cs="Arial"/>
                <w:color w:val="000000" w:themeColor="text1"/>
                <w:lang w:eastAsia="en-AU"/>
              </w:rPr>
            </w:pPr>
          </w:p>
          <w:p w14:paraId="7C2297D2" w14:textId="1C57F446" w:rsidR="006F295D" w:rsidRPr="00980B5F" w:rsidRDefault="006F295D" w:rsidP="003E3EEC">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5627548A" w14:textId="0866A148" w:rsidR="003931D2" w:rsidRPr="00980B5F" w:rsidRDefault="00714752" w:rsidP="0071475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 xml:space="preserve">Amend the </w:t>
            </w:r>
            <w:r w:rsidR="00945F5C">
              <w:rPr>
                <w:rFonts w:ascii="Arial" w:eastAsia="Times New Roman" w:hAnsi="Arial" w:cs="Arial"/>
                <w:color w:val="000000" w:themeColor="text1"/>
                <w:lang w:eastAsia="en-AU"/>
              </w:rPr>
              <w:t xml:space="preserve">relevant </w:t>
            </w:r>
            <w:r>
              <w:rPr>
                <w:rFonts w:ascii="Arial" w:eastAsia="Times New Roman" w:hAnsi="Arial" w:cs="Arial"/>
                <w:color w:val="000000" w:themeColor="text1"/>
                <w:lang w:eastAsia="en-AU"/>
              </w:rPr>
              <w:t xml:space="preserve">SEPP </w:t>
            </w:r>
            <w:r w:rsidR="00945F5C">
              <w:rPr>
                <w:rFonts w:ascii="Arial" w:eastAsia="Times New Roman" w:hAnsi="Arial" w:cs="Arial"/>
                <w:color w:val="000000" w:themeColor="text1"/>
                <w:lang w:eastAsia="en-AU"/>
              </w:rPr>
              <w:t xml:space="preserve">maps </w:t>
            </w:r>
            <w:r>
              <w:rPr>
                <w:rFonts w:ascii="Arial" w:eastAsia="Times New Roman" w:hAnsi="Arial" w:cs="Arial"/>
                <w:color w:val="000000" w:themeColor="text1"/>
                <w:lang w:eastAsia="en-AU"/>
              </w:rPr>
              <w:t>and DCP</w:t>
            </w:r>
            <w:r w:rsidR="00945F5C">
              <w:rPr>
                <w:rFonts w:ascii="Arial" w:eastAsia="Times New Roman" w:hAnsi="Arial" w:cs="Arial"/>
                <w:color w:val="000000" w:themeColor="text1"/>
                <w:lang w:eastAsia="en-AU"/>
              </w:rPr>
              <w:t xml:space="preserve"> figures</w:t>
            </w:r>
            <w:r w:rsidR="003E3EEC">
              <w:rPr>
                <w:rFonts w:ascii="Arial" w:eastAsia="Times New Roman" w:hAnsi="Arial" w:cs="Arial"/>
                <w:color w:val="000000" w:themeColor="text1"/>
                <w:lang w:eastAsia="en-AU"/>
              </w:rPr>
              <w:t>.</w:t>
            </w:r>
          </w:p>
        </w:tc>
      </w:tr>
      <w:tr w:rsidR="005667C5" w:rsidRPr="00980B5F" w14:paraId="47D76049" w14:textId="77777777" w:rsidTr="00317C5A">
        <w:trPr>
          <w:trHeight w:val="340"/>
        </w:trPr>
        <w:tc>
          <w:tcPr>
            <w:tcW w:w="882" w:type="dxa"/>
            <w:shd w:val="clear" w:color="auto" w:fill="auto"/>
          </w:tcPr>
          <w:p w14:paraId="0F5E9D30" w14:textId="5B225429" w:rsidR="005667C5" w:rsidRPr="00980B5F" w:rsidRDefault="005667C5"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6.2</w:t>
            </w:r>
          </w:p>
        </w:tc>
        <w:tc>
          <w:tcPr>
            <w:tcW w:w="6207" w:type="dxa"/>
            <w:shd w:val="clear" w:color="auto" w:fill="auto"/>
          </w:tcPr>
          <w:p w14:paraId="3948D2E9" w14:textId="77777777" w:rsidR="008D0BAE" w:rsidRPr="00D4538B" w:rsidRDefault="008D0BAE" w:rsidP="008D0BAE">
            <w:pPr>
              <w:spacing w:after="0" w:line="240" w:lineRule="auto"/>
              <w:jc w:val="both"/>
              <w:rPr>
                <w:rFonts w:ascii="Arial" w:eastAsia="Times New Roman" w:hAnsi="Arial" w:cs="Arial"/>
                <w:i/>
                <w:iCs/>
                <w:color w:val="000000" w:themeColor="text1"/>
                <w:lang w:eastAsia="en-AU"/>
              </w:rPr>
            </w:pPr>
            <w:r>
              <w:rPr>
                <w:rFonts w:ascii="Arial" w:eastAsia="Times New Roman" w:hAnsi="Arial" w:cs="Arial"/>
                <w:i/>
                <w:iCs/>
                <w:color w:val="000000" w:themeColor="text1"/>
                <w:lang w:eastAsia="en-AU"/>
              </w:rPr>
              <w:t>Riparian Land</w:t>
            </w:r>
          </w:p>
          <w:p w14:paraId="45C5332B" w14:textId="77777777" w:rsidR="008D0BAE" w:rsidRDefault="008D0BAE" w:rsidP="005667C5">
            <w:pPr>
              <w:spacing w:after="0" w:line="240" w:lineRule="auto"/>
              <w:jc w:val="both"/>
              <w:rPr>
                <w:rFonts w:ascii="Arial" w:eastAsia="Times New Roman" w:hAnsi="Arial" w:cs="Arial"/>
                <w:color w:val="000000" w:themeColor="text1"/>
                <w:lang w:eastAsia="en-AU"/>
              </w:rPr>
            </w:pPr>
          </w:p>
          <w:p w14:paraId="0E88FB05" w14:textId="1E940DCD" w:rsidR="005667C5" w:rsidRDefault="005667C5" w:rsidP="005667C5">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E</w:t>
            </w:r>
            <w:r w:rsidRPr="005667C5">
              <w:rPr>
                <w:rFonts w:ascii="Arial" w:eastAsia="Times New Roman" w:hAnsi="Arial" w:cs="Arial"/>
                <w:color w:val="000000" w:themeColor="text1"/>
                <w:lang w:eastAsia="en-AU"/>
              </w:rPr>
              <w:t>nsure that the E2 zone along the 3rd order watercourse is 30 metres</w:t>
            </w:r>
            <w:r>
              <w:rPr>
                <w:rFonts w:ascii="Arial" w:eastAsia="Times New Roman" w:hAnsi="Arial" w:cs="Arial"/>
                <w:color w:val="000000" w:themeColor="text1"/>
                <w:lang w:eastAsia="en-AU"/>
              </w:rPr>
              <w:t xml:space="preserve"> </w:t>
            </w:r>
            <w:r w:rsidRPr="005667C5">
              <w:rPr>
                <w:rFonts w:ascii="Arial" w:eastAsia="Times New Roman" w:hAnsi="Arial" w:cs="Arial"/>
                <w:color w:val="000000" w:themeColor="text1"/>
                <w:lang w:eastAsia="en-AU"/>
              </w:rPr>
              <w:t xml:space="preserve">wide </w:t>
            </w:r>
            <w:r w:rsidR="00FB14DA">
              <w:rPr>
                <w:rFonts w:ascii="Arial" w:eastAsia="Times New Roman" w:hAnsi="Arial" w:cs="Arial"/>
                <w:color w:val="000000" w:themeColor="text1"/>
                <w:lang w:eastAsia="en-AU"/>
              </w:rPr>
              <w:t xml:space="preserve">(measured </w:t>
            </w:r>
            <w:r w:rsidRPr="005667C5">
              <w:rPr>
                <w:rFonts w:ascii="Arial" w:eastAsia="Times New Roman" w:hAnsi="Arial" w:cs="Arial"/>
                <w:color w:val="000000" w:themeColor="text1"/>
                <w:lang w:eastAsia="en-AU"/>
              </w:rPr>
              <w:t>from top of bank</w:t>
            </w:r>
            <w:r w:rsidR="00FB14DA">
              <w:rPr>
                <w:rFonts w:ascii="Arial" w:eastAsia="Times New Roman" w:hAnsi="Arial" w:cs="Arial"/>
                <w:color w:val="000000" w:themeColor="text1"/>
                <w:lang w:eastAsia="en-AU"/>
              </w:rPr>
              <w:t xml:space="preserve">). This will ensure </w:t>
            </w:r>
            <w:r w:rsidRPr="005667C5">
              <w:rPr>
                <w:rFonts w:ascii="Arial" w:eastAsia="Times New Roman" w:hAnsi="Arial" w:cs="Arial"/>
                <w:color w:val="000000" w:themeColor="text1"/>
                <w:lang w:eastAsia="en-AU"/>
              </w:rPr>
              <w:t xml:space="preserve">the Vegetated Riparian Zone is </w:t>
            </w:r>
            <w:r>
              <w:rPr>
                <w:rFonts w:ascii="Arial" w:eastAsia="Times New Roman" w:hAnsi="Arial" w:cs="Arial"/>
                <w:color w:val="000000" w:themeColor="text1"/>
                <w:lang w:eastAsia="en-AU"/>
              </w:rPr>
              <w:t>entirely</w:t>
            </w:r>
            <w:r w:rsidRPr="005667C5">
              <w:rPr>
                <w:rFonts w:ascii="Arial" w:eastAsia="Times New Roman" w:hAnsi="Arial" w:cs="Arial"/>
                <w:color w:val="000000" w:themeColor="text1"/>
                <w:lang w:eastAsia="en-AU"/>
              </w:rPr>
              <w:t xml:space="preserve"> within the E2 area</w:t>
            </w:r>
            <w:r w:rsidR="00FB14DA">
              <w:rPr>
                <w:rFonts w:ascii="Arial" w:eastAsia="Times New Roman" w:hAnsi="Arial" w:cs="Arial"/>
                <w:color w:val="000000" w:themeColor="text1"/>
                <w:lang w:eastAsia="en-AU"/>
              </w:rPr>
              <w:t>.</w:t>
            </w:r>
          </w:p>
          <w:p w14:paraId="3BC0FF4C" w14:textId="6F6EF3B9" w:rsidR="005667C5" w:rsidRDefault="005667C5" w:rsidP="003931D2">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47407364" w14:textId="7B9A5B87" w:rsidR="005667C5" w:rsidRDefault="00714752" w:rsidP="003E3EEC">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Noted.</w:t>
            </w:r>
            <w:r w:rsidR="003E3EEC">
              <w:rPr>
                <w:rFonts w:ascii="Arial" w:eastAsia="Times New Roman" w:hAnsi="Arial" w:cs="Arial"/>
                <w:color w:val="000000" w:themeColor="text1"/>
                <w:lang w:eastAsia="en-AU"/>
              </w:rPr>
              <w:t xml:space="preserve"> </w:t>
            </w:r>
            <w:r w:rsidR="003A7A0D">
              <w:rPr>
                <w:rFonts w:ascii="Arial" w:eastAsia="Times New Roman" w:hAnsi="Arial" w:cs="Arial"/>
                <w:color w:val="000000" w:themeColor="text1"/>
                <w:lang w:eastAsia="en-AU"/>
              </w:rPr>
              <w:t>The</w:t>
            </w:r>
            <w:r w:rsidR="003E3EEC">
              <w:rPr>
                <w:rFonts w:ascii="Arial" w:eastAsia="Times New Roman" w:hAnsi="Arial" w:cs="Arial"/>
                <w:color w:val="000000" w:themeColor="text1"/>
                <w:lang w:eastAsia="en-AU"/>
              </w:rPr>
              <w:t xml:space="preserve"> SEPP and DCP maps show the </w:t>
            </w:r>
            <w:r w:rsidR="003E3EEC" w:rsidRPr="005667C5">
              <w:rPr>
                <w:rFonts w:ascii="Arial" w:eastAsia="Times New Roman" w:hAnsi="Arial" w:cs="Arial"/>
                <w:color w:val="000000" w:themeColor="text1"/>
                <w:lang w:eastAsia="en-AU"/>
              </w:rPr>
              <w:t xml:space="preserve">E2 riparian zone along the 3rd order watercourse </w:t>
            </w:r>
            <w:r w:rsidR="003E3EEC">
              <w:rPr>
                <w:rFonts w:ascii="Arial" w:eastAsia="Times New Roman" w:hAnsi="Arial" w:cs="Arial"/>
                <w:color w:val="000000" w:themeColor="text1"/>
                <w:lang w:eastAsia="en-AU"/>
              </w:rPr>
              <w:t>as</w:t>
            </w:r>
            <w:r w:rsidR="003E3EEC" w:rsidRPr="005667C5">
              <w:rPr>
                <w:rFonts w:ascii="Arial" w:eastAsia="Times New Roman" w:hAnsi="Arial" w:cs="Arial"/>
                <w:color w:val="000000" w:themeColor="text1"/>
                <w:lang w:eastAsia="en-AU"/>
              </w:rPr>
              <w:t xml:space="preserve"> 30 metres</w:t>
            </w:r>
            <w:r w:rsidR="003E3EEC">
              <w:rPr>
                <w:rFonts w:ascii="Arial" w:eastAsia="Times New Roman" w:hAnsi="Arial" w:cs="Arial"/>
                <w:color w:val="000000" w:themeColor="text1"/>
                <w:lang w:eastAsia="en-AU"/>
              </w:rPr>
              <w:t xml:space="preserve"> </w:t>
            </w:r>
            <w:r w:rsidR="003E3EEC" w:rsidRPr="005667C5">
              <w:rPr>
                <w:rFonts w:ascii="Arial" w:eastAsia="Times New Roman" w:hAnsi="Arial" w:cs="Arial"/>
                <w:color w:val="000000" w:themeColor="text1"/>
                <w:lang w:eastAsia="en-AU"/>
              </w:rPr>
              <w:t>wide</w:t>
            </w:r>
            <w:r w:rsidR="003E3EEC">
              <w:rPr>
                <w:rFonts w:ascii="Arial" w:eastAsia="Times New Roman" w:hAnsi="Arial" w:cs="Arial"/>
                <w:color w:val="000000" w:themeColor="text1"/>
                <w:lang w:eastAsia="en-AU"/>
              </w:rPr>
              <w:t>.</w:t>
            </w:r>
            <w:r w:rsidR="003E3EEC" w:rsidRPr="005667C5">
              <w:rPr>
                <w:rFonts w:ascii="Arial" w:eastAsia="Times New Roman" w:hAnsi="Arial" w:cs="Arial"/>
                <w:color w:val="000000" w:themeColor="text1"/>
                <w:lang w:eastAsia="en-AU"/>
              </w:rPr>
              <w:t xml:space="preserve"> </w:t>
            </w:r>
          </w:p>
          <w:p w14:paraId="760EDDAC" w14:textId="7835E934" w:rsidR="003E3EEC" w:rsidRPr="00980B5F" w:rsidRDefault="003E3EEC" w:rsidP="003E3EEC">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335B123C" w14:textId="6BB6563B" w:rsidR="005667C5" w:rsidRPr="00980B5F" w:rsidRDefault="003A7A0D" w:rsidP="00442487">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No further action required. </w:t>
            </w:r>
          </w:p>
        </w:tc>
      </w:tr>
      <w:tr w:rsidR="003931D2" w:rsidRPr="00980B5F" w14:paraId="137919CB" w14:textId="77777777" w:rsidTr="00856C26">
        <w:trPr>
          <w:trHeight w:val="340"/>
        </w:trPr>
        <w:tc>
          <w:tcPr>
            <w:tcW w:w="14743" w:type="dxa"/>
            <w:gridSpan w:val="4"/>
            <w:shd w:val="clear" w:color="auto" w:fill="0D0D0D" w:themeFill="text1" w:themeFillTint="F2"/>
          </w:tcPr>
          <w:p w14:paraId="4C37CB25" w14:textId="2C482B08" w:rsidR="003931D2" w:rsidRPr="00980B5F" w:rsidRDefault="003931D2" w:rsidP="003931D2">
            <w:pPr>
              <w:spacing w:after="0" w:line="240" w:lineRule="auto"/>
              <w:jc w:val="both"/>
              <w:rPr>
                <w:rFonts w:ascii="Arial" w:eastAsia="Times New Roman" w:hAnsi="Arial" w:cs="Arial"/>
                <w:lang w:eastAsia="en-AU"/>
              </w:rPr>
            </w:pPr>
            <w:r w:rsidRPr="00980B5F">
              <w:rPr>
                <w:rFonts w:ascii="Arial" w:eastAsia="Times New Roman" w:hAnsi="Arial" w:cs="Arial"/>
                <w:b/>
                <w:color w:val="FFFFFF" w:themeColor="background1"/>
                <w:lang w:eastAsia="en-AU"/>
              </w:rPr>
              <w:t xml:space="preserve">7.0        </w:t>
            </w:r>
            <w:r w:rsidRPr="00980B5F">
              <w:rPr>
                <w:rFonts w:ascii="Arial" w:eastAsia="Times New Roman" w:hAnsi="Arial" w:cs="Arial"/>
                <w:b/>
                <w:lang w:eastAsia="en-AU"/>
              </w:rPr>
              <w:t>Opticom</w:t>
            </w:r>
          </w:p>
        </w:tc>
      </w:tr>
      <w:tr w:rsidR="003931D2" w:rsidRPr="00980B5F" w14:paraId="342AD4C3" w14:textId="77777777" w:rsidTr="00317C5A">
        <w:trPr>
          <w:trHeight w:val="340"/>
        </w:trPr>
        <w:tc>
          <w:tcPr>
            <w:tcW w:w="882" w:type="dxa"/>
            <w:shd w:val="clear" w:color="auto" w:fill="auto"/>
            <w:hideMark/>
          </w:tcPr>
          <w:p w14:paraId="27DF41EF" w14:textId="226F7E5C" w:rsidR="003931D2" w:rsidRPr="00980B5F" w:rsidRDefault="003931D2" w:rsidP="003931D2">
            <w:pPr>
              <w:spacing w:after="0" w:line="240" w:lineRule="auto"/>
              <w:rPr>
                <w:rFonts w:ascii="Arial" w:eastAsia="Times New Roman" w:hAnsi="Arial" w:cs="Arial"/>
                <w:b/>
                <w:color w:val="000000" w:themeColor="text1"/>
                <w:lang w:eastAsia="en-AU"/>
              </w:rPr>
            </w:pPr>
            <w:r w:rsidRPr="00980B5F">
              <w:rPr>
                <w:rFonts w:ascii="Arial" w:eastAsia="Times New Roman" w:hAnsi="Arial" w:cs="Arial"/>
                <w:b/>
                <w:color w:val="000000" w:themeColor="text1"/>
                <w:lang w:eastAsia="en-AU"/>
              </w:rPr>
              <w:t>7.1</w:t>
            </w:r>
          </w:p>
        </w:tc>
        <w:tc>
          <w:tcPr>
            <w:tcW w:w="6207" w:type="dxa"/>
            <w:shd w:val="clear" w:color="auto" w:fill="auto"/>
          </w:tcPr>
          <w:p w14:paraId="150E45DE" w14:textId="73317142" w:rsidR="003931D2" w:rsidRDefault="005C207E" w:rsidP="003931D2">
            <w:pPr>
              <w:autoSpaceDE w:val="0"/>
              <w:autoSpaceDN w:val="0"/>
              <w:adjustRightInd w:val="0"/>
              <w:snapToGrid w:val="0"/>
              <w:spacing w:after="0" w:line="240" w:lineRule="auto"/>
              <w:jc w:val="both"/>
              <w:rPr>
                <w:rFonts w:ascii="Arial" w:eastAsia="Times New Roman" w:hAnsi="Arial" w:cs="Arial"/>
                <w:color w:val="000000"/>
                <w:szCs w:val="24"/>
                <w:lang w:val="x-none"/>
              </w:rPr>
            </w:pPr>
            <w:r>
              <w:rPr>
                <w:rFonts w:ascii="Arial" w:eastAsia="Times New Roman" w:hAnsi="Arial" w:cs="Arial"/>
                <w:color w:val="000000"/>
                <w:szCs w:val="24"/>
              </w:rPr>
              <w:t>To</w:t>
            </w:r>
            <w:r w:rsidR="0045288E">
              <w:rPr>
                <w:rFonts w:ascii="Arial" w:eastAsia="Times New Roman" w:hAnsi="Arial" w:cs="Arial"/>
                <w:color w:val="000000"/>
                <w:szCs w:val="24"/>
              </w:rPr>
              <w:t xml:space="preserve"> provide</w:t>
            </w:r>
            <w:r w:rsidR="003931D2" w:rsidRPr="00980B5F">
              <w:rPr>
                <w:rFonts w:ascii="Arial" w:eastAsia="Times New Roman" w:hAnsi="Arial" w:cs="Arial"/>
                <w:color w:val="000000"/>
                <w:szCs w:val="24"/>
                <w:lang w:val="x-none"/>
              </w:rPr>
              <w:t xml:space="preserve"> wholesale access Superfast Fibre Optic Backhaul as well as Fibre to the Premises (FTTP) connectivity to all dwellings within Tranche 41.</w:t>
            </w:r>
          </w:p>
          <w:p w14:paraId="63012F10" w14:textId="77777777" w:rsidR="0045288E" w:rsidRDefault="0045288E" w:rsidP="003931D2">
            <w:pPr>
              <w:autoSpaceDE w:val="0"/>
              <w:autoSpaceDN w:val="0"/>
              <w:adjustRightInd w:val="0"/>
              <w:snapToGrid w:val="0"/>
              <w:spacing w:after="0" w:line="240" w:lineRule="auto"/>
              <w:jc w:val="both"/>
              <w:rPr>
                <w:rFonts w:ascii="Arial" w:eastAsia="Times New Roman" w:hAnsi="Arial" w:cs="Arial"/>
                <w:color w:val="000000" w:themeColor="text1"/>
                <w:lang w:eastAsia="en-AU"/>
              </w:rPr>
            </w:pPr>
          </w:p>
          <w:p w14:paraId="3AF148B6" w14:textId="4572DFD1" w:rsidR="00997B08" w:rsidRPr="00980B5F" w:rsidRDefault="00997B08" w:rsidP="003931D2">
            <w:pPr>
              <w:autoSpaceDE w:val="0"/>
              <w:autoSpaceDN w:val="0"/>
              <w:adjustRightInd w:val="0"/>
              <w:snapToGrid w:val="0"/>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557F549E" w14:textId="3EA0C472" w:rsidR="003931D2" w:rsidRPr="00980B5F" w:rsidRDefault="003931D2" w:rsidP="003931D2">
            <w:pPr>
              <w:spacing w:after="0" w:line="240" w:lineRule="auto"/>
              <w:rPr>
                <w:rFonts w:ascii="Arial" w:eastAsia="Times New Roman" w:hAnsi="Arial" w:cs="Arial"/>
                <w:color w:val="000000" w:themeColor="text1"/>
                <w:lang w:eastAsia="en-AU"/>
              </w:rPr>
            </w:pPr>
            <w:r w:rsidRPr="00980B5F">
              <w:rPr>
                <w:rFonts w:ascii="Arial" w:eastAsia="Times New Roman" w:hAnsi="Arial" w:cs="Arial"/>
                <w:color w:val="000000" w:themeColor="text1"/>
                <w:lang w:eastAsia="en-AU"/>
              </w:rPr>
              <w:t>Noted.</w:t>
            </w:r>
          </w:p>
        </w:tc>
        <w:tc>
          <w:tcPr>
            <w:tcW w:w="4080" w:type="dxa"/>
            <w:shd w:val="clear" w:color="auto" w:fill="auto"/>
          </w:tcPr>
          <w:p w14:paraId="10DE1DD3" w14:textId="2F4C161A" w:rsidR="003931D2" w:rsidRPr="00980B5F" w:rsidRDefault="003931D2"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3931D2" w:rsidRPr="00980B5F" w14:paraId="5E6B43D5" w14:textId="77777777" w:rsidTr="005A6117">
        <w:trPr>
          <w:trHeight w:val="350"/>
        </w:trPr>
        <w:tc>
          <w:tcPr>
            <w:tcW w:w="14743" w:type="dxa"/>
            <w:gridSpan w:val="4"/>
            <w:shd w:val="clear" w:color="auto" w:fill="000000" w:themeFill="text1"/>
          </w:tcPr>
          <w:p w14:paraId="29A9493C" w14:textId="1F883A15" w:rsidR="003931D2" w:rsidRPr="00980B5F" w:rsidRDefault="003931D2" w:rsidP="003931D2">
            <w:pPr>
              <w:spacing w:after="0" w:line="240" w:lineRule="auto"/>
              <w:rPr>
                <w:rFonts w:ascii="Arial" w:eastAsia="Times New Roman" w:hAnsi="Arial" w:cs="Arial"/>
                <w:color w:val="000000" w:themeColor="text1"/>
                <w:lang w:eastAsia="en-AU"/>
              </w:rPr>
            </w:pPr>
            <w:r w:rsidRPr="00980B5F">
              <w:rPr>
                <w:rFonts w:ascii="Arial" w:eastAsia="Times New Roman" w:hAnsi="Arial" w:cs="Arial"/>
                <w:b/>
                <w:color w:val="FFFFFF" w:themeColor="background1"/>
                <w:lang w:eastAsia="en-AU"/>
              </w:rPr>
              <w:t xml:space="preserve">8.0        </w:t>
            </w:r>
            <w:r w:rsidRPr="00980B5F">
              <w:rPr>
                <w:rFonts w:ascii="Arial" w:eastAsia="Times New Roman" w:hAnsi="Arial" w:cs="Arial"/>
                <w:b/>
                <w:lang w:eastAsia="en-AU"/>
              </w:rPr>
              <w:t>Rural Fire Service (RFS)</w:t>
            </w:r>
          </w:p>
        </w:tc>
      </w:tr>
      <w:tr w:rsidR="003931D2" w:rsidRPr="00980B5F" w14:paraId="3306F98E" w14:textId="77777777" w:rsidTr="00317C5A">
        <w:trPr>
          <w:trHeight w:val="340"/>
        </w:trPr>
        <w:tc>
          <w:tcPr>
            <w:tcW w:w="882" w:type="dxa"/>
            <w:shd w:val="clear" w:color="auto" w:fill="auto"/>
          </w:tcPr>
          <w:p w14:paraId="5C5CC9BF" w14:textId="747B322E" w:rsidR="003931D2" w:rsidRPr="00980B5F" w:rsidRDefault="003931D2" w:rsidP="003931D2">
            <w:pPr>
              <w:spacing w:after="0" w:line="240" w:lineRule="auto"/>
              <w:rPr>
                <w:rFonts w:ascii="Arial" w:eastAsia="Times New Roman" w:hAnsi="Arial" w:cs="Arial"/>
                <w:b/>
                <w:color w:val="000000" w:themeColor="text1"/>
                <w:lang w:eastAsia="en-AU"/>
              </w:rPr>
            </w:pPr>
            <w:r w:rsidRPr="00980B5F">
              <w:rPr>
                <w:rFonts w:ascii="Arial" w:eastAsia="Times New Roman" w:hAnsi="Arial" w:cs="Arial"/>
                <w:b/>
                <w:color w:val="000000" w:themeColor="text1"/>
                <w:lang w:eastAsia="en-AU"/>
              </w:rPr>
              <w:t>8.1</w:t>
            </w:r>
          </w:p>
        </w:tc>
        <w:tc>
          <w:tcPr>
            <w:tcW w:w="6207" w:type="dxa"/>
            <w:shd w:val="clear" w:color="auto" w:fill="auto"/>
          </w:tcPr>
          <w:p w14:paraId="33E63421" w14:textId="53D63C03" w:rsidR="003931D2" w:rsidRDefault="005A6117"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Bushfire </w:t>
            </w:r>
            <w:r w:rsidR="00031A1A">
              <w:rPr>
                <w:rFonts w:ascii="Arial" w:eastAsia="Times New Roman" w:hAnsi="Arial" w:cs="Arial"/>
                <w:color w:val="000000" w:themeColor="text1"/>
                <w:lang w:eastAsia="en-AU"/>
              </w:rPr>
              <w:t xml:space="preserve">planning </w:t>
            </w:r>
            <w:r>
              <w:rPr>
                <w:rFonts w:ascii="Arial" w:eastAsia="Times New Roman" w:hAnsi="Arial" w:cs="Arial"/>
                <w:color w:val="000000" w:themeColor="text1"/>
                <w:lang w:eastAsia="en-AU"/>
              </w:rPr>
              <w:t>matte</w:t>
            </w:r>
            <w:r w:rsidR="00C45BD7">
              <w:rPr>
                <w:rFonts w:ascii="Arial" w:eastAsia="Times New Roman" w:hAnsi="Arial" w:cs="Arial"/>
                <w:color w:val="000000" w:themeColor="text1"/>
                <w:lang w:eastAsia="en-AU"/>
              </w:rPr>
              <w:t>r</w:t>
            </w:r>
            <w:r>
              <w:rPr>
                <w:rFonts w:ascii="Arial" w:eastAsia="Times New Roman" w:hAnsi="Arial" w:cs="Arial"/>
                <w:color w:val="000000" w:themeColor="text1"/>
                <w:lang w:eastAsia="en-AU"/>
              </w:rPr>
              <w:t xml:space="preserve">s to be addressed at subdivision stage. </w:t>
            </w:r>
          </w:p>
          <w:p w14:paraId="3372A5B8" w14:textId="77777777" w:rsidR="005A6117" w:rsidRDefault="005A6117" w:rsidP="003931D2">
            <w:pPr>
              <w:spacing w:after="0" w:line="240" w:lineRule="auto"/>
              <w:rPr>
                <w:rFonts w:ascii="Arial" w:eastAsia="Times New Roman" w:hAnsi="Arial" w:cs="Arial"/>
                <w:color w:val="000000" w:themeColor="text1"/>
                <w:lang w:eastAsia="en-AU"/>
              </w:rPr>
            </w:pPr>
          </w:p>
          <w:p w14:paraId="1CA19506" w14:textId="77777777" w:rsidR="00946B23" w:rsidRDefault="00946B23" w:rsidP="003931D2">
            <w:pPr>
              <w:spacing w:after="0" w:line="240" w:lineRule="auto"/>
              <w:rPr>
                <w:rFonts w:ascii="Arial" w:eastAsia="Times New Roman" w:hAnsi="Arial" w:cs="Arial"/>
                <w:color w:val="000000" w:themeColor="text1"/>
                <w:lang w:eastAsia="en-AU"/>
              </w:rPr>
            </w:pPr>
          </w:p>
          <w:p w14:paraId="684EE6CD" w14:textId="77777777" w:rsidR="00946B23" w:rsidRDefault="00946B23" w:rsidP="003931D2">
            <w:pPr>
              <w:spacing w:after="0" w:line="240" w:lineRule="auto"/>
              <w:rPr>
                <w:rFonts w:ascii="Arial" w:eastAsia="Times New Roman" w:hAnsi="Arial" w:cs="Arial"/>
                <w:color w:val="000000" w:themeColor="text1"/>
                <w:lang w:eastAsia="en-AU"/>
              </w:rPr>
            </w:pPr>
          </w:p>
          <w:p w14:paraId="326D6252" w14:textId="77777777" w:rsidR="00946B23" w:rsidRDefault="00946B23" w:rsidP="003931D2">
            <w:pPr>
              <w:spacing w:after="0" w:line="240" w:lineRule="auto"/>
              <w:rPr>
                <w:rFonts w:ascii="Arial" w:eastAsia="Times New Roman" w:hAnsi="Arial" w:cs="Arial"/>
                <w:color w:val="000000" w:themeColor="text1"/>
                <w:lang w:eastAsia="en-AU"/>
              </w:rPr>
            </w:pPr>
          </w:p>
          <w:p w14:paraId="6EB47AED" w14:textId="35F92781" w:rsidR="00946B23" w:rsidRPr="00980B5F" w:rsidRDefault="00946B23" w:rsidP="003931D2">
            <w:pPr>
              <w:spacing w:after="0" w:line="240" w:lineRule="auto"/>
              <w:rPr>
                <w:rFonts w:ascii="Arial" w:eastAsia="Times New Roman" w:hAnsi="Arial" w:cs="Arial"/>
                <w:color w:val="000000" w:themeColor="text1"/>
                <w:lang w:eastAsia="en-AU"/>
              </w:rPr>
            </w:pPr>
          </w:p>
        </w:tc>
        <w:tc>
          <w:tcPr>
            <w:tcW w:w="3574" w:type="dxa"/>
            <w:shd w:val="clear" w:color="auto" w:fill="auto"/>
          </w:tcPr>
          <w:p w14:paraId="1CDCCE6F" w14:textId="044E88C1" w:rsidR="003931D2" w:rsidRPr="00980B5F" w:rsidRDefault="003931D2"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Noted.</w:t>
            </w:r>
          </w:p>
        </w:tc>
        <w:tc>
          <w:tcPr>
            <w:tcW w:w="4080" w:type="dxa"/>
            <w:shd w:val="clear" w:color="auto" w:fill="auto"/>
          </w:tcPr>
          <w:p w14:paraId="5DE8475F" w14:textId="21ED7473" w:rsidR="003931D2" w:rsidRPr="00980B5F" w:rsidRDefault="003931D2"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3931D2" w:rsidRPr="00980B5F" w14:paraId="747FCE13" w14:textId="77777777" w:rsidTr="00856C26">
        <w:trPr>
          <w:trHeight w:val="340"/>
        </w:trPr>
        <w:tc>
          <w:tcPr>
            <w:tcW w:w="14743" w:type="dxa"/>
            <w:gridSpan w:val="4"/>
            <w:shd w:val="clear" w:color="auto" w:fill="000000" w:themeFill="text1"/>
          </w:tcPr>
          <w:p w14:paraId="6A30FDA7" w14:textId="1C2815DC" w:rsidR="003931D2" w:rsidRPr="00980B5F" w:rsidRDefault="003931D2" w:rsidP="003931D2">
            <w:pPr>
              <w:spacing w:after="0" w:line="240" w:lineRule="auto"/>
              <w:rPr>
                <w:rFonts w:ascii="Arial" w:eastAsia="Times New Roman" w:hAnsi="Arial" w:cs="Arial"/>
                <w:b/>
                <w:color w:val="000000" w:themeColor="text1"/>
                <w:lang w:eastAsia="en-AU"/>
              </w:rPr>
            </w:pPr>
            <w:r w:rsidRPr="00980B5F">
              <w:rPr>
                <w:rFonts w:ascii="Arial" w:eastAsia="Times New Roman" w:hAnsi="Arial" w:cs="Arial"/>
                <w:b/>
                <w:color w:val="FFFFFF" w:themeColor="background1"/>
                <w:lang w:eastAsia="en-AU"/>
              </w:rPr>
              <w:t xml:space="preserve">9.0        Sydney Water (UrbanGrowth NSW) </w:t>
            </w:r>
          </w:p>
        </w:tc>
      </w:tr>
      <w:tr w:rsidR="003931D2" w:rsidRPr="00980B5F" w14:paraId="02AE6615" w14:textId="77777777" w:rsidTr="00317C5A">
        <w:trPr>
          <w:trHeight w:val="340"/>
        </w:trPr>
        <w:tc>
          <w:tcPr>
            <w:tcW w:w="882" w:type="dxa"/>
            <w:shd w:val="clear" w:color="auto" w:fill="auto"/>
          </w:tcPr>
          <w:p w14:paraId="6611AA02" w14:textId="1F5F5E9E" w:rsidR="003931D2" w:rsidRPr="00980B5F" w:rsidRDefault="003931D2" w:rsidP="003931D2">
            <w:pPr>
              <w:spacing w:after="0" w:line="240" w:lineRule="auto"/>
              <w:rPr>
                <w:rFonts w:ascii="Arial" w:eastAsia="Times New Roman" w:hAnsi="Arial" w:cs="Arial"/>
                <w:b/>
                <w:color w:val="000000" w:themeColor="text1"/>
                <w:lang w:eastAsia="en-AU"/>
              </w:rPr>
            </w:pPr>
            <w:r w:rsidRPr="00980B5F">
              <w:rPr>
                <w:rFonts w:ascii="Arial" w:eastAsia="Times New Roman" w:hAnsi="Arial" w:cs="Arial"/>
                <w:b/>
                <w:color w:val="000000" w:themeColor="text1"/>
                <w:lang w:eastAsia="en-AU"/>
              </w:rPr>
              <w:t>9.1</w:t>
            </w:r>
          </w:p>
        </w:tc>
        <w:tc>
          <w:tcPr>
            <w:tcW w:w="6207" w:type="dxa"/>
            <w:shd w:val="clear" w:color="auto" w:fill="auto"/>
          </w:tcPr>
          <w:p w14:paraId="3F3B5B59" w14:textId="40F0364C" w:rsidR="003931D2" w:rsidRPr="00592832" w:rsidRDefault="003931D2" w:rsidP="003931D2">
            <w:pPr>
              <w:jc w:val="both"/>
              <w:rPr>
                <w:rFonts w:ascii="Arial" w:hAnsi="Arial" w:cs="Arial"/>
                <w:i/>
                <w:iCs/>
              </w:rPr>
            </w:pPr>
            <w:r>
              <w:rPr>
                <w:rFonts w:ascii="Arial" w:hAnsi="Arial" w:cs="Arial"/>
                <w:i/>
                <w:iCs/>
              </w:rPr>
              <w:t xml:space="preserve">Servicing Requirements </w:t>
            </w:r>
          </w:p>
          <w:p w14:paraId="171F3BDD" w14:textId="363DC68F" w:rsidR="003931D2" w:rsidRPr="00A77F67" w:rsidRDefault="0045288E" w:rsidP="003931D2">
            <w:pPr>
              <w:jc w:val="both"/>
              <w:rPr>
                <w:rFonts w:ascii="Arial" w:hAnsi="Arial" w:cs="Arial"/>
              </w:rPr>
            </w:pPr>
            <w:r>
              <w:rPr>
                <w:rFonts w:ascii="Arial" w:hAnsi="Arial" w:cs="Arial"/>
              </w:rPr>
              <w:lastRenderedPageBreak/>
              <w:t>T</w:t>
            </w:r>
            <w:r w:rsidR="003931D2" w:rsidRPr="00A77F67">
              <w:rPr>
                <w:rFonts w:ascii="Arial" w:hAnsi="Arial" w:cs="Arial"/>
              </w:rPr>
              <w:t xml:space="preserve">he </w:t>
            </w:r>
            <w:r w:rsidR="00B63AA2" w:rsidRPr="00A0692D">
              <w:rPr>
                <w:rFonts w:ascii="Arial" w:hAnsi="Arial" w:cs="Arial"/>
              </w:rPr>
              <w:t>proponent (GDC)</w:t>
            </w:r>
            <w:r w:rsidR="003931D2" w:rsidRPr="00A77F67">
              <w:rPr>
                <w:rFonts w:ascii="Arial" w:hAnsi="Arial" w:cs="Arial"/>
              </w:rPr>
              <w:t xml:space="preserve"> has lodged</w:t>
            </w:r>
            <w:r>
              <w:rPr>
                <w:rFonts w:ascii="Arial" w:hAnsi="Arial" w:cs="Arial"/>
              </w:rPr>
              <w:t xml:space="preserve"> a N</w:t>
            </w:r>
            <w:r w:rsidRPr="00A77F67">
              <w:rPr>
                <w:rFonts w:ascii="Arial" w:hAnsi="Arial" w:cs="Arial"/>
              </w:rPr>
              <w:t xml:space="preserve">otice of Requirements for the Feasibility application </w:t>
            </w:r>
            <w:r w:rsidR="003931D2" w:rsidRPr="00A77F67">
              <w:rPr>
                <w:rFonts w:ascii="Arial" w:hAnsi="Arial" w:cs="Arial"/>
              </w:rPr>
              <w:t xml:space="preserve">under CN 181757. </w:t>
            </w:r>
            <w:r>
              <w:rPr>
                <w:rFonts w:ascii="Arial" w:hAnsi="Arial" w:cs="Arial"/>
              </w:rPr>
              <w:t xml:space="preserve">These requirements still apply. </w:t>
            </w:r>
          </w:p>
          <w:p w14:paraId="1844FF76" w14:textId="74A4486B" w:rsidR="005863E4" w:rsidRDefault="003931D2" w:rsidP="003931D2">
            <w:pPr>
              <w:jc w:val="both"/>
              <w:rPr>
                <w:rFonts w:ascii="Arial" w:hAnsi="Arial" w:cs="Arial"/>
              </w:rPr>
            </w:pPr>
            <w:r w:rsidRPr="00A77F67">
              <w:rPr>
                <w:rFonts w:ascii="Arial" w:hAnsi="Arial" w:cs="Arial"/>
              </w:rPr>
              <w:t xml:space="preserve">The </w:t>
            </w:r>
            <w:r w:rsidR="00B63AA2" w:rsidRPr="00A0692D">
              <w:rPr>
                <w:rFonts w:ascii="Arial" w:hAnsi="Arial" w:cs="Arial"/>
              </w:rPr>
              <w:t>proponent (GDC)</w:t>
            </w:r>
            <w:r w:rsidRPr="00A0692D">
              <w:rPr>
                <w:rFonts w:ascii="Arial" w:hAnsi="Arial" w:cs="Arial"/>
              </w:rPr>
              <w:t xml:space="preserve"> </w:t>
            </w:r>
            <w:r w:rsidR="0045288E">
              <w:rPr>
                <w:rFonts w:ascii="Arial" w:hAnsi="Arial" w:cs="Arial"/>
              </w:rPr>
              <w:t>to</w:t>
            </w:r>
            <w:r w:rsidRPr="00A77F67">
              <w:rPr>
                <w:rFonts w:ascii="Arial" w:hAnsi="Arial" w:cs="Arial"/>
              </w:rPr>
              <w:t xml:space="preserve"> submit updated water and wastewater demand figures</w:t>
            </w:r>
            <w:r w:rsidR="005863E4">
              <w:rPr>
                <w:rFonts w:ascii="Arial" w:hAnsi="Arial" w:cs="Arial"/>
              </w:rPr>
              <w:t xml:space="preserve"> </w:t>
            </w:r>
            <w:r w:rsidRPr="00A77F67">
              <w:rPr>
                <w:rFonts w:ascii="Arial" w:hAnsi="Arial" w:cs="Arial"/>
              </w:rPr>
              <w:t>if change from initial estimates has occurred when applying for a Section 73 application.</w:t>
            </w:r>
          </w:p>
          <w:p w14:paraId="0323F6BC" w14:textId="2A09002D" w:rsidR="003931D2" w:rsidRPr="00A77F67" w:rsidRDefault="003931D2" w:rsidP="003931D2">
            <w:pPr>
              <w:jc w:val="both"/>
              <w:rPr>
                <w:rFonts w:ascii="Arial" w:hAnsi="Arial" w:cs="Arial"/>
              </w:rPr>
            </w:pPr>
            <w:r w:rsidRPr="00A77F67">
              <w:rPr>
                <w:rFonts w:ascii="Arial" w:hAnsi="Arial" w:cs="Arial"/>
              </w:rPr>
              <w:t>Detailed requirements including confirmation of a preferred wastewater servicing strategy will be provided at the Section 73 application stage.</w:t>
            </w:r>
          </w:p>
        </w:tc>
        <w:tc>
          <w:tcPr>
            <w:tcW w:w="3574" w:type="dxa"/>
            <w:shd w:val="clear" w:color="auto" w:fill="auto"/>
          </w:tcPr>
          <w:p w14:paraId="15BD4A4A" w14:textId="23421A43" w:rsidR="003931D2" w:rsidRPr="00980B5F" w:rsidRDefault="003931D2"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Noted.</w:t>
            </w:r>
          </w:p>
        </w:tc>
        <w:tc>
          <w:tcPr>
            <w:tcW w:w="4080" w:type="dxa"/>
            <w:shd w:val="clear" w:color="auto" w:fill="auto"/>
          </w:tcPr>
          <w:p w14:paraId="19D7B102" w14:textId="65FD0557" w:rsidR="003931D2" w:rsidRPr="00980B5F" w:rsidRDefault="003931D2"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3931D2" w:rsidRPr="00980B5F" w14:paraId="624E6592" w14:textId="77777777" w:rsidTr="00856C26">
        <w:trPr>
          <w:trHeight w:val="340"/>
        </w:trPr>
        <w:tc>
          <w:tcPr>
            <w:tcW w:w="14743" w:type="dxa"/>
            <w:gridSpan w:val="4"/>
            <w:shd w:val="clear" w:color="auto" w:fill="000000" w:themeFill="text1"/>
          </w:tcPr>
          <w:p w14:paraId="293E9E5F" w14:textId="12876677" w:rsidR="003931D2" w:rsidRPr="00980B5F" w:rsidRDefault="003931D2" w:rsidP="003931D2">
            <w:pPr>
              <w:spacing w:after="0" w:line="240" w:lineRule="auto"/>
              <w:rPr>
                <w:rFonts w:ascii="Arial" w:eastAsia="Times New Roman" w:hAnsi="Arial" w:cs="Arial"/>
                <w:b/>
                <w:color w:val="000000" w:themeColor="text1"/>
                <w:lang w:eastAsia="en-AU"/>
              </w:rPr>
            </w:pPr>
            <w:r w:rsidRPr="00980B5F">
              <w:rPr>
                <w:rFonts w:ascii="Arial" w:eastAsia="Times New Roman" w:hAnsi="Arial" w:cs="Arial"/>
                <w:b/>
                <w:color w:val="FFFFFF" w:themeColor="background1"/>
                <w:lang w:eastAsia="en-AU"/>
              </w:rPr>
              <w:t xml:space="preserve">10.0        </w:t>
            </w:r>
            <w:r w:rsidRPr="00980B5F">
              <w:rPr>
                <w:rFonts w:ascii="Arial" w:eastAsia="Times New Roman" w:hAnsi="Arial" w:cs="Arial"/>
                <w:b/>
                <w:lang w:eastAsia="en-AU"/>
              </w:rPr>
              <w:t xml:space="preserve">Transgrid </w:t>
            </w:r>
          </w:p>
        </w:tc>
      </w:tr>
      <w:tr w:rsidR="003931D2" w:rsidRPr="00980B5F" w14:paraId="53B66C40" w14:textId="77777777" w:rsidTr="00317C5A">
        <w:trPr>
          <w:trHeight w:val="340"/>
        </w:trPr>
        <w:tc>
          <w:tcPr>
            <w:tcW w:w="882" w:type="dxa"/>
            <w:shd w:val="clear" w:color="auto" w:fill="auto"/>
          </w:tcPr>
          <w:p w14:paraId="749B81AE" w14:textId="26C4B777" w:rsidR="003931D2" w:rsidRPr="00980B5F" w:rsidRDefault="003931D2" w:rsidP="003931D2">
            <w:pPr>
              <w:spacing w:after="0" w:line="240" w:lineRule="auto"/>
              <w:rPr>
                <w:rFonts w:ascii="Arial" w:eastAsia="Times New Roman" w:hAnsi="Arial" w:cs="Arial"/>
                <w:b/>
                <w:color w:val="000000" w:themeColor="text1"/>
                <w:lang w:eastAsia="en-AU"/>
              </w:rPr>
            </w:pPr>
            <w:r w:rsidRPr="00980B5F">
              <w:rPr>
                <w:rFonts w:ascii="Arial" w:eastAsia="Times New Roman" w:hAnsi="Arial" w:cs="Arial"/>
                <w:b/>
                <w:color w:val="000000" w:themeColor="text1"/>
                <w:lang w:eastAsia="en-AU"/>
              </w:rPr>
              <w:t>10.1</w:t>
            </w:r>
          </w:p>
        </w:tc>
        <w:tc>
          <w:tcPr>
            <w:tcW w:w="6207" w:type="dxa"/>
            <w:shd w:val="clear" w:color="auto" w:fill="auto"/>
          </w:tcPr>
          <w:p w14:paraId="3D4E833C" w14:textId="5A5FCFC2" w:rsidR="003931D2" w:rsidRPr="00592832" w:rsidRDefault="003931D2" w:rsidP="003931D2">
            <w:pPr>
              <w:jc w:val="both"/>
              <w:rPr>
                <w:rFonts w:ascii="Arial" w:hAnsi="Arial" w:cs="Arial"/>
              </w:rPr>
            </w:pPr>
            <w:r>
              <w:rPr>
                <w:rFonts w:ascii="Arial" w:hAnsi="Arial" w:cs="Arial"/>
                <w:i/>
                <w:iCs/>
              </w:rPr>
              <w:t>Easements</w:t>
            </w:r>
          </w:p>
          <w:p w14:paraId="6A0FC4B5" w14:textId="1956D8B1" w:rsidR="003931D2" w:rsidRPr="00456FBB" w:rsidRDefault="005863E4" w:rsidP="003931D2">
            <w:pPr>
              <w:jc w:val="both"/>
              <w:rPr>
                <w:rFonts w:ascii="Arial" w:eastAsia="Times New Roman" w:hAnsi="Arial" w:cs="Arial"/>
                <w:color w:val="000000" w:themeColor="text1"/>
                <w:lang w:eastAsia="en-AU"/>
              </w:rPr>
            </w:pPr>
            <w:r w:rsidRPr="00456FBB">
              <w:rPr>
                <w:rFonts w:ascii="Arial" w:eastAsia="Times New Roman" w:hAnsi="Arial" w:cs="Arial"/>
                <w:color w:val="000000" w:themeColor="text1"/>
                <w:lang w:eastAsia="en-AU"/>
              </w:rPr>
              <w:t>T</w:t>
            </w:r>
            <w:r w:rsidR="003931D2" w:rsidRPr="00456FBB">
              <w:rPr>
                <w:rFonts w:ascii="Arial" w:eastAsia="Times New Roman" w:hAnsi="Arial" w:cs="Arial"/>
                <w:color w:val="000000" w:themeColor="text1"/>
                <w:lang w:eastAsia="en-AU"/>
              </w:rPr>
              <w:t>he residential allotments proposed to be situated on the</w:t>
            </w:r>
            <w:r w:rsidRPr="00456FBB">
              <w:rPr>
                <w:rFonts w:ascii="Arial" w:eastAsia="Times New Roman" w:hAnsi="Arial" w:cs="Arial"/>
                <w:color w:val="000000" w:themeColor="text1"/>
                <w:lang w:eastAsia="en-AU"/>
              </w:rPr>
              <w:t xml:space="preserve"> TransGrid</w:t>
            </w:r>
            <w:r w:rsidR="003931D2" w:rsidRPr="00456FBB">
              <w:rPr>
                <w:rFonts w:ascii="Arial" w:eastAsia="Times New Roman" w:hAnsi="Arial" w:cs="Arial"/>
                <w:color w:val="000000" w:themeColor="text1"/>
                <w:lang w:eastAsia="en-AU"/>
              </w:rPr>
              <w:t xml:space="preserve"> easement </w:t>
            </w:r>
            <w:r w:rsidR="00520E8F" w:rsidRPr="00456FBB">
              <w:rPr>
                <w:rFonts w:ascii="Arial" w:eastAsia="Times New Roman" w:hAnsi="Arial" w:cs="Arial"/>
                <w:color w:val="000000" w:themeColor="text1"/>
                <w:lang w:eastAsia="en-AU"/>
              </w:rPr>
              <w:t>are</w:t>
            </w:r>
            <w:r w:rsidR="003931D2" w:rsidRPr="00456FBB">
              <w:rPr>
                <w:rFonts w:ascii="Arial" w:eastAsia="Times New Roman" w:hAnsi="Arial" w:cs="Arial"/>
                <w:color w:val="000000" w:themeColor="text1"/>
                <w:lang w:eastAsia="en-AU"/>
              </w:rPr>
              <w:t xml:space="preserve"> to be super</w:t>
            </w:r>
            <w:r w:rsidRPr="00456FBB">
              <w:rPr>
                <w:rFonts w:ascii="Arial" w:eastAsia="Times New Roman" w:hAnsi="Arial" w:cs="Arial"/>
                <w:color w:val="000000" w:themeColor="text1"/>
                <w:lang w:eastAsia="en-AU"/>
              </w:rPr>
              <w:t xml:space="preserve"> </w:t>
            </w:r>
            <w:r w:rsidR="003931D2" w:rsidRPr="00456FBB">
              <w:rPr>
                <w:rFonts w:ascii="Arial" w:eastAsia="Times New Roman" w:hAnsi="Arial" w:cs="Arial"/>
                <w:color w:val="000000" w:themeColor="text1"/>
                <w:lang w:eastAsia="en-AU"/>
              </w:rPr>
              <w:t xml:space="preserve">lots. </w:t>
            </w:r>
          </w:p>
          <w:p w14:paraId="103AB4CC" w14:textId="10B04134" w:rsidR="003931D2" w:rsidRPr="00456FBB" w:rsidRDefault="003931D2" w:rsidP="003931D2">
            <w:pPr>
              <w:jc w:val="both"/>
              <w:rPr>
                <w:rFonts w:ascii="Arial" w:eastAsia="Times New Roman" w:hAnsi="Arial" w:cs="Arial"/>
                <w:color w:val="000000" w:themeColor="text1"/>
                <w:lang w:eastAsia="en-AU"/>
              </w:rPr>
            </w:pPr>
            <w:r w:rsidRPr="00456FBB">
              <w:rPr>
                <w:rFonts w:ascii="Arial" w:eastAsia="Times New Roman" w:hAnsi="Arial" w:cs="Arial"/>
                <w:color w:val="000000" w:themeColor="text1"/>
                <w:lang w:eastAsia="en-AU"/>
              </w:rPr>
              <w:t xml:space="preserve">The design of the </w:t>
            </w:r>
            <w:r w:rsidR="00520E8F" w:rsidRPr="00456FBB">
              <w:rPr>
                <w:rFonts w:ascii="Arial" w:eastAsia="Times New Roman" w:hAnsi="Arial" w:cs="Arial"/>
                <w:color w:val="000000" w:themeColor="text1"/>
                <w:lang w:eastAsia="en-AU"/>
              </w:rPr>
              <w:t>super lot subdivision</w:t>
            </w:r>
            <w:r w:rsidRPr="00456FBB">
              <w:rPr>
                <w:rFonts w:ascii="Arial" w:eastAsia="Times New Roman" w:hAnsi="Arial" w:cs="Arial"/>
                <w:color w:val="000000" w:themeColor="text1"/>
                <w:lang w:eastAsia="en-AU"/>
              </w:rPr>
              <w:t xml:space="preserve"> </w:t>
            </w:r>
            <w:r w:rsidR="00520E8F" w:rsidRPr="00456FBB">
              <w:rPr>
                <w:rFonts w:ascii="Arial" w:eastAsia="Times New Roman" w:hAnsi="Arial" w:cs="Arial"/>
                <w:color w:val="000000" w:themeColor="text1"/>
                <w:lang w:eastAsia="en-AU"/>
              </w:rPr>
              <w:t xml:space="preserve">is </w:t>
            </w:r>
            <w:r w:rsidRPr="00456FBB">
              <w:rPr>
                <w:rFonts w:ascii="Arial" w:eastAsia="Times New Roman" w:hAnsi="Arial" w:cs="Arial"/>
                <w:color w:val="000000" w:themeColor="text1"/>
                <w:lang w:eastAsia="en-AU"/>
              </w:rPr>
              <w:t xml:space="preserve">to </w:t>
            </w:r>
            <w:r w:rsidR="00520E8F" w:rsidRPr="00456FBB">
              <w:rPr>
                <w:rFonts w:ascii="Arial" w:eastAsia="Times New Roman" w:hAnsi="Arial" w:cs="Arial"/>
                <w:color w:val="000000" w:themeColor="text1"/>
                <w:lang w:eastAsia="en-AU"/>
              </w:rPr>
              <w:t xml:space="preserve">absorb </w:t>
            </w:r>
            <w:r w:rsidRPr="00456FBB">
              <w:rPr>
                <w:rFonts w:ascii="Arial" w:eastAsia="Times New Roman" w:hAnsi="Arial" w:cs="Arial"/>
                <w:color w:val="000000" w:themeColor="text1"/>
                <w:lang w:eastAsia="en-AU"/>
              </w:rPr>
              <w:t xml:space="preserve">the transmission line easement within </w:t>
            </w:r>
            <w:r w:rsidR="00520E8F" w:rsidRPr="00456FBB">
              <w:rPr>
                <w:rFonts w:ascii="Arial" w:eastAsia="Times New Roman" w:hAnsi="Arial" w:cs="Arial"/>
                <w:color w:val="000000" w:themeColor="text1"/>
                <w:lang w:eastAsia="en-AU"/>
              </w:rPr>
              <w:t>only</w:t>
            </w:r>
            <w:r w:rsidRPr="00456FBB">
              <w:rPr>
                <w:rFonts w:ascii="Arial" w:eastAsia="Times New Roman" w:hAnsi="Arial" w:cs="Arial"/>
                <w:color w:val="000000" w:themeColor="text1"/>
                <w:lang w:eastAsia="en-AU"/>
              </w:rPr>
              <w:t xml:space="preserve"> a few residential allotments, </w:t>
            </w:r>
            <w:proofErr w:type="gramStart"/>
            <w:r w:rsidRPr="00456FBB">
              <w:rPr>
                <w:rFonts w:ascii="Arial" w:eastAsia="Times New Roman" w:hAnsi="Arial" w:cs="Arial"/>
                <w:color w:val="000000" w:themeColor="text1"/>
                <w:lang w:eastAsia="en-AU"/>
              </w:rPr>
              <w:t>so as to</w:t>
            </w:r>
            <w:proofErr w:type="gramEnd"/>
            <w:r w:rsidRPr="00456FBB">
              <w:rPr>
                <w:rFonts w:ascii="Arial" w:eastAsia="Times New Roman" w:hAnsi="Arial" w:cs="Arial"/>
                <w:color w:val="000000" w:themeColor="text1"/>
                <w:lang w:eastAsia="en-AU"/>
              </w:rPr>
              <w:t xml:space="preserve"> minimise the obstruction to TransGrid. </w:t>
            </w:r>
          </w:p>
          <w:p w14:paraId="329168D6" w14:textId="38A15572" w:rsidR="003931D2" w:rsidRDefault="00520E8F" w:rsidP="003931D2">
            <w:pPr>
              <w:jc w:val="both"/>
              <w:rPr>
                <w:rFonts w:ascii="Arial" w:eastAsia="Times New Roman" w:hAnsi="Arial" w:cs="Arial"/>
                <w:color w:val="000000" w:themeColor="text1"/>
                <w:lang w:eastAsia="en-AU"/>
              </w:rPr>
            </w:pPr>
            <w:r w:rsidRPr="00456FBB">
              <w:rPr>
                <w:rFonts w:ascii="Arial" w:eastAsia="Times New Roman" w:hAnsi="Arial" w:cs="Arial"/>
                <w:color w:val="000000" w:themeColor="text1"/>
                <w:lang w:eastAsia="en-AU"/>
              </w:rPr>
              <w:t>T</w:t>
            </w:r>
            <w:r w:rsidR="003931D2" w:rsidRPr="00456FBB">
              <w:rPr>
                <w:rFonts w:ascii="Arial" w:eastAsia="Times New Roman" w:hAnsi="Arial" w:cs="Arial"/>
                <w:color w:val="000000" w:themeColor="text1"/>
                <w:lang w:eastAsia="en-AU"/>
              </w:rPr>
              <w:t xml:space="preserve">he site boundaries are to be 50 metres clear of the transmission towers and farm gates installed on the easement where boundary fencing is constructed. </w:t>
            </w:r>
          </w:p>
          <w:p w14:paraId="2057D9B2" w14:textId="65474EFD" w:rsidR="00970C0D" w:rsidRDefault="00970C0D" w:rsidP="003931D2">
            <w:pPr>
              <w:jc w:val="both"/>
              <w:rPr>
                <w:rFonts w:ascii="Arial" w:eastAsia="Times New Roman" w:hAnsi="Arial" w:cs="Arial"/>
                <w:color w:val="000000" w:themeColor="text1"/>
                <w:lang w:eastAsia="en-AU"/>
              </w:rPr>
            </w:pPr>
          </w:p>
          <w:p w14:paraId="7BAE2B21" w14:textId="77777777" w:rsidR="00970C0D" w:rsidRPr="00456FBB" w:rsidRDefault="00970C0D" w:rsidP="003931D2">
            <w:pPr>
              <w:jc w:val="both"/>
              <w:rPr>
                <w:rFonts w:ascii="Arial" w:eastAsia="Times New Roman" w:hAnsi="Arial" w:cs="Arial"/>
                <w:color w:val="000000" w:themeColor="text1"/>
                <w:lang w:eastAsia="en-AU"/>
              </w:rPr>
            </w:pPr>
          </w:p>
          <w:p w14:paraId="23D770A1" w14:textId="77777777" w:rsidR="007754CD" w:rsidRDefault="007754CD" w:rsidP="003931D2">
            <w:pPr>
              <w:jc w:val="both"/>
              <w:rPr>
                <w:rFonts w:ascii="Arial" w:hAnsi="Arial" w:cs="Arial"/>
              </w:rPr>
            </w:pPr>
          </w:p>
          <w:p w14:paraId="37F06E49" w14:textId="2961B131" w:rsidR="00946B23" w:rsidRPr="00980B5F" w:rsidRDefault="00946B23" w:rsidP="003931D2">
            <w:pPr>
              <w:jc w:val="both"/>
              <w:rPr>
                <w:rFonts w:ascii="Arial" w:hAnsi="Arial" w:cs="Arial"/>
              </w:rPr>
            </w:pPr>
          </w:p>
        </w:tc>
        <w:tc>
          <w:tcPr>
            <w:tcW w:w="3574" w:type="dxa"/>
            <w:shd w:val="clear" w:color="auto" w:fill="auto"/>
          </w:tcPr>
          <w:p w14:paraId="7DF4DF5B" w14:textId="36299D0C" w:rsidR="00456FBB" w:rsidRDefault="00C861F6" w:rsidP="008F2D9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A DCP control requires where private ownership of the electricity easement is proposed, the number of private lots should be limited.</w:t>
            </w:r>
          </w:p>
          <w:p w14:paraId="757AA574" w14:textId="77777777" w:rsidR="00456FBB" w:rsidRDefault="00456FBB" w:rsidP="008F2D9E">
            <w:pPr>
              <w:spacing w:after="0" w:line="240" w:lineRule="auto"/>
              <w:jc w:val="both"/>
              <w:rPr>
                <w:rFonts w:ascii="Arial" w:eastAsia="Times New Roman" w:hAnsi="Arial" w:cs="Arial"/>
                <w:color w:val="000000" w:themeColor="text1"/>
                <w:lang w:eastAsia="en-AU"/>
              </w:rPr>
            </w:pPr>
          </w:p>
          <w:p w14:paraId="0872B757" w14:textId="0FE6D2BA" w:rsidR="002A5387" w:rsidRDefault="00C861F6" w:rsidP="008F2D9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 </w:t>
            </w:r>
            <w:r w:rsidR="008F2D9E" w:rsidRPr="00980B5F">
              <w:rPr>
                <w:rFonts w:ascii="Arial" w:eastAsia="Times New Roman" w:hAnsi="Arial" w:cs="Arial"/>
                <w:color w:val="000000" w:themeColor="text1"/>
                <w:lang w:eastAsia="en-AU"/>
              </w:rPr>
              <w:t xml:space="preserve">The </w:t>
            </w:r>
            <w:r w:rsidR="00B63AA2" w:rsidRPr="005F7DCF">
              <w:rPr>
                <w:rFonts w:ascii="Arial" w:eastAsia="Times New Roman" w:hAnsi="Arial" w:cs="Arial"/>
                <w:color w:val="000000" w:themeColor="text1"/>
                <w:lang w:eastAsia="en-AU"/>
              </w:rPr>
              <w:t>proponent</w:t>
            </w:r>
            <w:r w:rsidR="008F2D9E" w:rsidRPr="00980B5F">
              <w:rPr>
                <w:rFonts w:ascii="Arial" w:eastAsia="Times New Roman" w:hAnsi="Arial" w:cs="Arial"/>
                <w:color w:val="000000" w:themeColor="text1"/>
                <w:lang w:eastAsia="en-AU"/>
              </w:rPr>
              <w:t xml:space="preserve"> (GDC) </w:t>
            </w:r>
            <w:r w:rsidR="008F2D9E">
              <w:rPr>
                <w:rFonts w:ascii="Arial" w:eastAsia="Times New Roman" w:hAnsi="Arial" w:cs="Arial"/>
                <w:color w:val="000000" w:themeColor="text1"/>
                <w:lang w:eastAsia="en-AU"/>
              </w:rPr>
              <w:t>ha</w:t>
            </w:r>
            <w:r w:rsidR="001B4F82">
              <w:rPr>
                <w:rFonts w:ascii="Arial" w:eastAsia="Times New Roman" w:hAnsi="Arial" w:cs="Arial"/>
                <w:color w:val="000000" w:themeColor="text1"/>
                <w:lang w:eastAsia="en-AU"/>
              </w:rPr>
              <w:t>s</w:t>
            </w:r>
            <w:r w:rsidR="008F2D9E">
              <w:rPr>
                <w:rFonts w:ascii="Arial" w:eastAsia="Times New Roman" w:hAnsi="Arial" w:cs="Arial"/>
                <w:color w:val="000000" w:themeColor="text1"/>
                <w:lang w:eastAsia="en-AU"/>
              </w:rPr>
              <w:t xml:space="preserve"> confirmed </w:t>
            </w:r>
            <w:r w:rsidR="008F2D9E" w:rsidRPr="00980B5F">
              <w:rPr>
                <w:rFonts w:ascii="Arial" w:eastAsia="Times New Roman" w:hAnsi="Arial" w:cs="Arial"/>
                <w:color w:val="000000" w:themeColor="text1"/>
                <w:lang w:eastAsia="en-AU"/>
              </w:rPr>
              <w:t>Trans</w:t>
            </w:r>
            <w:r w:rsidR="00E819E3">
              <w:rPr>
                <w:rFonts w:ascii="Arial" w:eastAsia="Times New Roman" w:hAnsi="Arial" w:cs="Arial"/>
                <w:color w:val="000000" w:themeColor="text1"/>
                <w:lang w:eastAsia="en-AU"/>
              </w:rPr>
              <w:t>G</w:t>
            </w:r>
            <w:r w:rsidR="001B4F82">
              <w:rPr>
                <w:rFonts w:ascii="Arial" w:eastAsia="Times New Roman" w:hAnsi="Arial" w:cs="Arial"/>
                <w:color w:val="000000" w:themeColor="text1"/>
                <w:lang w:eastAsia="en-AU"/>
              </w:rPr>
              <w:t>r</w:t>
            </w:r>
            <w:r w:rsidR="008F2D9E" w:rsidRPr="00980B5F">
              <w:rPr>
                <w:rFonts w:ascii="Arial" w:eastAsia="Times New Roman" w:hAnsi="Arial" w:cs="Arial"/>
                <w:color w:val="000000" w:themeColor="text1"/>
                <w:lang w:eastAsia="en-AU"/>
              </w:rPr>
              <w:t xml:space="preserve">id’s easement affecting residential land </w:t>
            </w:r>
            <w:r w:rsidR="008F2D9E">
              <w:rPr>
                <w:rFonts w:ascii="Arial" w:eastAsia="Times New Roman" w:hAnsi="Arial" w:cs="Arial"/>
                <w:color w:val="000000" w:themeColor="text1"/>
                <w:lang w:eastAsia="en-AU"/>
              </w:rPr>
              <w:t>will be</w:t>
            </w:r>
            <w:r w:rsidR="008F2D9E" w:rsidRPr="00980B5F">
              <w:rPr>
                <w:rFonts w:ascii="Arial" w:eastAsia="Times New Roman" w:hAnsi="Arial" w:cs="Arial"/>
                <w:color w:val="000000" w:themeColor="text1"/>
                <w:lang w:eastAsia="en-AU"/>
              </w:rPr>
              <w:t xml:space="preserve"> situated within a </w:t>
            </w:r>
            <w:r w:rsidR="00CB3FEA">
              <w:rPr>
                <w:rFonts w:ascii="Arial" w:eastAsia="Times New Roman" w:hAnsi="Arial" w:cs="Arial"/>
                <w:color w:val="000000" w:themeColor="text1"/>
                <w:lang w:eastAsia="en-AU"/>
              </w:rPr>
              <w:t>restricted</w:t>
            </w:r>
            <w:r w:rsidR="00CB3FEA" w:rsidRPr="00980B5F">
              <w:rPr>
                <w:rFonts w:ascii="Arial" w:eastAsia="Times New Roman" w:hAnsi="Arial" w:cs="Arial"/>
                <w:color w:val="000000" w:themeColor="text1"/>
                <w:lang w:eastAsia="en-AU"/>
              </w:rPr>
              <w:t xml:space="preserve"> </w:t>
            </w:r>
            <w:r w:rsidR="00CB3FEA">
              <w:rPr>
                <w:rFonts w:ascii="Arial" w:eastAsia="Times New Roman" w:hAnsi="Arial" w:cs="Arial"/>
                <w:color w:val="000000" w:themeColor="text1"/>
                <w:lang w:eastAsia="en-AU"/>
              </w:rPr>
              <w:t xml:space="preserve">number of </w:t>
            </w:r>
            <w:r w:rsidR="008F2D9E" w:rsidRPr="00980B5F">
              <w:rPr>
                <w:rFonts w:ascii="Arial" w:eastAsia="Times New Roman" w:hAnsi="Arial" w:cs="Arial"/>
                <w:color w:val="000000" w:themeColor="text1"/>
                <w:lang w:eastAsia="en-AU"/>
              </w:rPr>
              <w:t xml:space="preserve">residential </w:t>
            </w:r>
            <w:r w:rsidR="008D70C7">
              <w:rPr>
                <w:rFonts w:ascii="Arial" w:eastAsia="Times New Roman" w:hAnsi="Arial" w:cs="Arial"/>
                <w:color w:val="000000" w:themeColor="text1"/>
                <w:lang w:eastAsia="en-AU"/>
              </w:rPr>
              <w:t>extra-large</w:t>
            </w:r>
            <w:r w:rsidR="008F2D9E" w:rsidRPr="00980B5F">
              <w:rPr>
                <w:rFonts w:ascii="Arial" w:eastAsia="Times New Roman" w:hAnsi="Arial" w:cs="Arial"/>
                <w:color w:val="000000" w:themeColor="text1"/>
                <w:lang w:eastAsia="en-AU"/>
              </w:rPr>
              <w:t xml:space="preserve"> lots</w:t>
            </w:r>
            <w:r w:rsidR="005F7371">
              <w:rPr>
                <w:rFonts w:ascii="Arial" w:eastAsia="Times New Roman" w:hAnsi="Arial" w:cs="Arial"/>
                <w:color w:val="000000" w:themeColor="text1"/>
                <w:lang w:eastAsia="en-AU"/>
              </w:rPr>
              <w:t xml:space="preserve"> </w:t>
            </w:r>
          </w:p>
          <w:p w14:paraId="22174A21" w14:textId="77777777" w:rsidR="002A5387" w:rsidRDefault="002A5387" w:rsidP="008F2D9E">
            <w:pPr>
              <w:spacing w:after="0" w:line="240" w:lineRule="auto"/>
              <w:jc w:val="both"/>
              <w:rPr>
                <w:rFonts w:ascii="Arial" w:eastAsia="Times New Roman" w:hAnsi="Arial" w:cs="Arial"/>
                <w:color w:val="000000" w:themeColor="text1"/>
                <w:lang w:eastAsia="en-AU"/>
              </w:rPr>
            </w:pPr>
          </w:p>
          <w:p w14:paraId="1DC3A589" w14:textId="565817EF" w:rsidR="003931D2" w:rsidRPr="00980B5F" w:rsidRDefault="003931D2" w:rsidP="008F2D9E">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75B24964" w14:textId="5D4A6445" w:rsidR="003931D2" w:rsidRPr="00980B5F" w:rsidRDefault="008F2D9E"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3931D2" w:rsidRPr="00980B5F" w14:paraId="441F0F94" w14:textId="77777777" w:rsidTr="00856C26">
        <w:trPr>
          <w:trHeight w:val="340"/>
        </w:trPr>
        <w:tc>
          <w:tcPr>
            <w:tcW w:w="14743" w:type="dxa"/>
            <w:gridSpan w:val="4"/>
            <w:shd w:val="clear" w:color="auto" w:fill="0D0D0D" w:themeFill="text1" w:themeFillTint="F2"/>
          </w:tcPr>
          <w:p w14:paraId="1863B4E2" w14:textId="417A8957" w:rsidR="003931D2" w:rsidRPr="00980B5F" w:rsidRDefault="003931D2" w:rsidP="003931D2">
            <w:pPr>
              <w:spacing w:after="0" w:line="240" w:lineRule="auto"/>
              <w:rPr>
                <w:rFonts w:ascii="Arial" w:eastAsia="Times New Roman" w:hAnsi="Arial" w:cs="Arial"/>
                <w:lang w:eastAsia="en-AU"/>
              </w:rPr>
            </w:pPr>
            <w:r w:rsidRPr="00980B5F">
              <w:rPr>
                <w:rFonts w:ascii="Arial" w:eastAsia="Times New Roman" w:hAnsi="Arial" w:cs="Arial"/>
                <w:b/>
                <w:lang w:eastAsia="en-AU"/>
              </w:rPr>
              <w:lastRenderedPageBreak/>
              <w:t xml:space="preserve">11.0        </w:t>
            </w:r>
            <w:r w:rsidRPr="00980B5F">
              <w:rPr>
                <w:rFonts w:ascii="Arial" w:eastAsia="Times New Roman" w:hAnsi="Arial" w:cs="Arial"/>
                <w:b/>
                <w:color w:val="FFFFFF" w:themeColor="background1"/>
                <w:lang w:eastAsia="en-AU"/>
              </w:rPr>
              <w:t xml:space="preserve">Transport for NSW </w:t>
            </w:r>
          </w:p>
        </w:tc>
      </w:tr>
      <w:tr w:rsidR="003931D2" w:rsidRPr="00980B5F" w14:paraId="4B92AF8E" w14:textId="77777777" w:rsidTr="00317C5A">
        <w:trPr>
          <w:trHeight w:val="340"/>
        </w:trPr>
        <w:tc>
          <w:tcPr>
            <w:tcW w:w="882" w:type="dxa"/>
            <w:shd w:val="clear" w:color="auto" w:fill="auto"/>
            <w:hideMark/>
          </w:tcPr>
          <w:p w14:paraId="76A5738F" w14:textId="62C88CA0" w:rsidR="003931D2" w:rsidRPr="00343726" w:rsidRDefault="003931D2" w:rsidP="003931D2">
            <w:pPr>
              <w:spacing w:after="0" w:line="240" w:lineRule="auto"/>
              <w:rPr>
                <w:rFonts w:ascii="Arial" w:eastAsia="Times New Roman" w:hAnsi="Arial" w:cs="Arial"/>
                <w:b/>
                <w:color w:val="000000" w:themeColor="text1"/>
                <w:lang w:eastAsia="en-AU"/>
              </w:rPr>
            </w:pPr>
            <w:r w:rsidRPr="00343726">
              <w:rPr>
                <w:rFonts w:ascii="Arial" w:eastAsia="Times New Roman" w:hAnsi="Arial" w:cs="Arial"/>
                <w:b/>
                <w:color w:val="000000" w:themeColor="text1"/>
                <w:lang w:eastAsia="en-AU"/>
              </w:rPr>
              <w:t>11.1</w:t>
            </w:r>
          </w:p>
        </w:tc>
        <w:tc>
          <w:tcPr>
            <w:tcW w:w="6207" w:type="dxa"/>
            <w:shd w:val="clear" w:color="auto" w:fill="auto"/>
          </w:tcPr>
          <w:p w14:paraId="620D3F24" w14:textId="77777777" w:rsidR="003931D2" w:rsidRPr="00343726" w:rsidRDefault="003931D2" w:rsidP="003931D2">
            <w:pPr>
              <w:spacing w:after="0" w:line="240" w:lineRule="auto"/>
              <w:rPr>
                <w:rFonts w:ascii="Arial" w:eastAsia="Times New Roman" w:hAnsi="Arial" w:cs="Arial"/>
                <w:iCs/>
                <w:color w:val="000000"/>
                <w:szCs w:val="24"/>
                <w:lang w:val="x-none"/>
              </w:rPr>
            </w:pPr>
            <w:r w:rsidRPr="00343726">
              <w:rPr>
                <w:rFonts w:ascii="Arial" w:eastAsia="Times New Roman" w:hAnsi="Arial" w:cs="Arial"/>
                <w:i/>
                <w:iCs/>
                <w:color w:val="000000" w:themeColor="text1"/>
                <w:lang w:eastAsia="en-AU"/>
              </w:rPr>
              <w:t xml:space="preserve">DCP - </w:t>
            </w:r>
            <w:r w:rsidRPr="00343726">
              <w:rPr>
                <w:rFonts w:ascii="Arial" w:eastAsia="Times New Roman" w:hAnsi="Arial" w:cs="Arial"/>
                <w:i/>
                <w:color w:val="000000"/>
                <w:szCs w:val="24"/>
                <w:lang w:val="x-none"/>
              </w:rPr>
              <w:t>3.2 Development near or on the Rail Corridor</w:t>
            </w:r>
          </w:p>
          <w:p w14:paraId="6E99FBC0" w14:textId="77777777" w:rsidR="003931D2" w:rsidRPr="00343726" w:rsidRDefault="003931D2" w:rsidP="003931D2">
            <w:pPr>
              <w:spacing w:after="0" w:line="240" w:lineRule="auto"/>
              <w:rPr>
                <w:rFonts w:ascii="Arial" w:eastAsia="Times New Roman" w:hAnsi="Arial" w:cs="Arial"/>
                <w:iCs/>
                <w:color w:val="000000"/>
                <w:szCs w:val="24"/>
                <w:lang w:val="x-none"/>
              </w:rPr>
            </w:pPr>
          </w:p>
          <w:p w14:paraId="248B2159" w14:textId="77777777" w:rsidR="00997B08" w:rsidRDefault="00520E8F" w:rsidP="002209B1">
            <w:pPr>
              <w:spacing w:after="0" w:line="240" w:lineRule="auto"/>
              <w:jc w:val="both"/>
              <w:rPr>
                <w:rFonts w:ascii="Arial" w:eastAsia="Times New Roman" w:hAnsi="Arial" w:cs="Arial"/>
                <w:iCs/>
                <w:color w:val="000000"/>
                <w:szCs w:val="24"/>
                <w:lang w:val="x-none"/>
              </w:rPr>
            </w:pPr>
            <w:r w:rsidRPr="00343726">
              <w:rPr>
                <w:rFonts w:ascii="Arial" w:eastAsia="Times New Roman" w:hAnsi="Arial" w:cs="Arial"/>
                <w:color w:val="000000"/>
                <w:szCs w:val="24"/>
              </w:rPr>
              <w:t xml:space="preserve">Amend </w:t>
            </w:r>
            <w:r w:rsidRPr="00343726">
              <w:rPr>
                <w:rFonts w:ascii="Arial" w:eastAsia="Times New Roman" w:hAnsi="Arial" w:cs="Arial"/>
                <w:iCs/>
                <w:color w:val="000000"/>
                <w:szCs w:val="24"/>
              </w:rPr>
              <w:t xml:space="preserve">DCP to include </w:t>
            </w:r>
            <w:r w:rsidR="003931D2" w:rsidRPr="00343726">
              <w:rPr>
                <w:rFonts w:ascii="Arial" w:eastAsia="Times New Roman" w:hAnsi="Arial" w:cs="Arial"/>
                <w:iCs/>
                <w:color w:val="000000"/>
                <w:szCs w:val="24"/>
                <w:lang w:val="x-none"/>
              </w:rPr>
              <w:t xml:space="preserve">additional controls to ensure </w:t>
            </w:r>
            <w:bookmarkStart w:id="2" w:name="_Hlk77844593"/>
            <w:r w:rsidR="003931D2" w:rsidRPr="00343726">
              <w:rPr>
                <w:rFonts w:ascii="Arial" w:eastAsia="Times New Roman" w:hAnsi="Arial" w:cs="Arial"/>
                <w:iCs/>
                <w:color w:val="000000"/>
                <w:szCs w:val="24"/>
                <w:lang w:val="x-none"/>
              </w:rPr>
              <w:t>all residential construction within</w:t>
            </w:r>
            <w:r w:rsidR="003931D2" w:rsidRPr="00343726">
              <w:rPr>
                <w:rFonts w:ascii="Arial" w:eastAsia="Times New Roman" w:hAnsi="Arial" w:cs="Arial"/>
                <w:iCs/>
                <w:color w:val="000000"/>
                <w:szCs w:val="24"/>
              </w:rPr>
              <w:t xml:space="preserve"> </w:t>
            </w:r>
            <w:r w:rsidR="003931D2" w:rsidRPr="00343726">
              <w:rPr>
                <w:rFonts w:ascii="Arial" w:eastAsia="Times New Roman" w:hAnsi="Arial" w:cs="Arial"/>
                <w:iCs/>
                <w:color w:val="000000"/>
                <w:szCs w:val="24"/>
                <w:lang w:val="x-none"/>
              </w:rPr>
              <w:t xml:space="preserve">25m of the </w:t>
            </w:r>
            <w:r w:rsidR="001E41F0" w:rsidRPr="00343726">
              <w:rPr>
                <w:rFonts w:ascii="Arial" w:eastAsia="Times New Roman" w:hAnsi="Arial" w:cs="Arial"/>
                <w:iCs/>
                <w:color w:val="000000"/>
                <w:szCs w:val="24"/>
              </w:rPr>
              <w:t>rail</w:t>
            </w:r>
            <w:r w:rsidR="001E41F0" w:rsidRPr="00343726">
              <w:rPr>
                <w:rFonts w:ascii="Arial" w:eastAsia="Times New Roman" w:hAnsi="Arial" w:cs="Arial"/>
                <w:iCs/>
                <w:color w:val="000000"/>
                <w:szCs w:val="24"/>
                <w:lang w:val="x-none"/>
              </w:rPr>
              <w:t xml:space="preserve"> </w:t>
            </w:r>
            <w:r w:rsidR="003931D2" w:rsidRPr="00343726">
              <w:rPr>
                <w:rFonts w:ascii="Arial" w:eastAsia="Times New Roman" w:hAnsi="Arial" w:cs="Arial"/>
                <w:iCs/>
                <w:color w:val="000000"/>
                <w:szCs w:val="24"/>
                <w:lang w:val="x-none"/>
              </w:rPr>
              <w:t xml:space="preserve">corridor </w:t>
            </w:r>
            <w:bookmarkEnd w:id="2"/>
            <w:r w:rsidR="003931D2" w:rsidRPr="00343726">
              <w:rPr>
                <w:rFonts w:ascii="Arial" w:eastAsia="Times New Roman" w:hAnsi="Arial" w:cs="Arial"/>
                <w:iCs/>
                <w:color w:val="000000"/>
                <w:szCs w:val="24"/>
                <w:lang w:val="x-none"/>
              </w:rPr>
              <w:t>is</w:t>
            </w:r>
            <w:r w:rsidR="003931D2" w:rsidRPr="00343726">
              <w:rPr>
                <w:rFonts w:ascii="Arial" w:eastAsia="Times New Roman" w:hAnsi="Arial" w:cs="Arial"/>
                <w:iCs/>
                <w:color w:val="000000"/>
                <w:szCs w:val="24"/>
              </w:rPr>
              <w:t xml:space="preserve"> </w:t>
            </w:r>
            <w:r w:rsidR="003931D2" w:rsidRPr="00343726">
              <w:rPr>
                <w:rFonts w:ascii="Arial" w:eastAsia="Times New Roman" w:hAnsi="Arial" w:cs="Arial"/>
                <w:iCs/>
                <w:color w:val="000000"/>
                <w:szCs w:val="24"/>
                <w:lang w:val="x-none"/>
              </w:rPr>
              <w:t>undertaken to a minimum standard of attenuation</w:t>
            </w:r>
            <w:r w:rsidR="003931D2" w:rsidRPr="00343726">
              <w:rPr>
                <w:rFonts w:ascii="Arial" w:eastAsia="Times New Roman" w:hAnsi="Arial" w:cs="Arial"/>
                <w:iCs/>
                <w:color w:val="000000"/>
                <w:szCs w:val="24"/>
              </w:rPr>
              <w:t xml:space="preserve"> </w:t>
            </w:r>
            <w:r w:rsidR="003931D2" w:rsidRPr="00343726">
              <w:rPr>
                <w:rFonts w:ascii="Arial" w:eastAsia="Times New Roman" w:hAnsi="Arial" w:cs="Arial"/>
                <w:iCs/>
                <w:color w:val="000000"/>
                <w:szCs w:val="24"/>
                <w:lang w:val="x-none"/>
              </w:rPr>
              <w:t>consistent with noise treatment category 3, as described at Figure 3.3a and</w:t>
            </w:r>
            <w:r w:rsidR="003931D2" w:rsidRPr="00343726">
              <w:rPr>
                <w:rFonts w:ascii="Arial" w:eastAsia="Times New Roman" w:hAnsi="Arial" w:cs="Arial"/>
                <w:iCs/>
                <w:color w:val="000000"/>
                <w:szCs w:val="24"/>
              </w:rPr>
              <w:t xml:space="preserve"> </w:t>
            </w:r>
            <w:r w:rsidR="003931D2" w:rsidRPr="00343726">
              <w:rPr>
                <w:rFonts w:ascii="Arial" w:eastAsia="Times New Roman" w:hAnsi="Arial" w:cs="Arial"/>
                <w:iCs/>
                <w:color w:val="000000"/>
                <w:szCs w:val="24"/>
                <w:lang w:val="x-none"/>
              </w:rPr>
              <w:t>Appendix C of the Development Near Rail Corridors and Busy Roads – Interim</w:t>
            </w:r>
            <w:r w:rsidR="003931D2" w:rsidRPr="00343726">
              <w:rPr>
                <w:rFonts w:ascii="Arial" w:eastAsia="Times New Roman" w:hAnsi="Arial" w:cs="Arial"/>
                <w:iCs/>
                <w:color w:val="000000"/>
                <w:szCs w:val="24"/>
              </w:rPr>
              <w:t xml:space="preserve"> </w:t>
            </w:r>
            <w:r w:rsidR="003931D2" w:rsidRPr="00343726">
              <w:rPr>
                <w:rFonts w:ascii="Arial" w:eastAsia="Times New Roman" w:hAnsi="Arial" w:cs="Arial"/>
                <w:iCs/>
                <w:color w:val="000000"/>
                <w:szCs w:val="24"/>
                <w:lang w:val="x-none"/>
              </w:rPr>
              <w:t>Guideline.</w:t>
            </w:r>
          </w:p>
          <w:p w14:paraId="444F2A23" w14:textId="526C6C7F" w:rsidR="00E333EA" w:rsidRPr="00343726" w:rsidRDefault="00E333EA" w:rsidP="002209B1">
            <w:pPr>
              <w:spacing w:after="0" w:line="240" w:lineRule="auto"/>
              <w:jc w:val="both"/>
              <w:rPr>
                <w:rFonts w:ascii="Arial" w:eastAsia="Times New Roman" w:hAnsi="Arial" w:cs="Arial"/>
                <w:iCs/>
                <w:color w:val="000000"/>
                <w:szCs w:val="24"/>
                <w:lang w:val="x-none"/>
              </w:rPr>
            </w:pPr>
          </w:p>
        </w:tc>
        <w:tc>
          <w:tcPr>
            <w:tcW w:w="3574" w:type="dxa"/>
            <w:shd w:val="clear" w:color="auto" w:fill="auto"/>
          </w:tcPr>
          <w:p w14:paraId="1E90C152" w14:textId="77777777" w:rsidR="00997B08" w:rsidRPr="00343726" w:rsidRDefault="003931D2" w:rsidP="00997B08">
            <w:pPr>
              <w:spacing w:after="0" w:line="240" w:lineRule="auto"/>
              <w:jc w:val="both"/>
              <w:rPr>
                <w:rFonts w:ascii="Arial" w:eastAsia="Times New Roman" w:hAnsi="Arial" w:cs="Arial"/>
                <w:color w:val="000000" w:themeColor="text1"/>
                <w:lang w:eastAsia="en-AU"/>
              </w:rPr>
            </w:pPr>
            <w:r w:rsidRPr="00343726">
              <w:rPr>
                <w:rFonts w:ascii="Arial" w:eastAsia="Times New Roman" w:hAnsi="Arial" w:cs="Arial"/>
                <w:color w:val="000000" w:themeColor="text1"/>
                <w:lang w:eastAsia="en-AU"/>
              </w:rPr>
              <w:t>Noted.</w:t>
            </w:r>
            <w:r w:rsidR="00EF5557" w:rsidRPr="00343726">
              <w:rPr>
                <w:rFonts w:ascii="Arial" w:eastAsia="Times New Roman" w:hAnsi="Arial" w:cs="Arial"/>
                <w:color w:val="000000" w:themeColor="text1"/>
                <w:lang w:eastAsia="en-AU"/>
              </w:rPr>
              <w:t xml:space="preserve"> </w:t>
            </w:r>
            <w:r w:rsidR="00997B08" w:rsidRPr="00343726">
              <w:rPr>
                <w:rFonts w:ascii="Arial" w:eastAsia="Times New Roman" w:hAnsi="Arial" w:cs="Arial"/>
                <w:color w:val="000000" w:themeColor="text1"/>
                <w:lang w:eastAsia="en-AU"/>
              </w:rPr>
              <w:t>Amend Section 3.2 of the Tranche 41 DCP.</w:t>
            </w:r>
          </w:p>
          <w:p w14:paraId="28F19ED9" w14:textId="32552B6D" w:rsidR="00EF5557" w:rsidRPr="00343726" w:rsidRDefault="00EF5557" w:rsidP="00EF5557">
            <w:pPr>
              <w:spacing w:after="0" w:line="240" w:lineRule="auto"/>
              <w:jc w:val="both"/>
              <w:rPr>
                <w:rFonts w:ascii="Arial" w:eastAsia="Times New Roman" w:hAnsi="Arial" w:cs="Arial"/>
                <w:color w:val="000000" w:themeColor="text1"/>
                <w:lang w:eastAsia="en-AU"/>
              </w:rPr>
            </w:pPr>
          </w:p>
          <w:p w14:paraId="1662A91C" w14:textId="537C9D1A" w:rsidR="003931D2" w:rsidRDefault="00823CA5" w:rsidP="00DE0A5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The</w:t>
            </w:r>
            <w:r w:rsidR="008A4534">
              <w:rPr>
                <w:rFonts w:ascii="Arial" w:eastAsia="Times New Roman" w:hAnsi="Arial" w:cs="Arial"/>
                <w:color w:val="000000" w:themeColor="text1"/>
                <w:lang w:eastAsia="en-AU"/>
              </w:rPr>
              <w:t xml:space="preserve"> controls provide</w:t>
            </w:r>
            <w:r w:rsidR="00C76090">
              <w:rPr>
                <w:rFonts w:ascii="Arial" w:eastAsia="Times New Roman" w:hAnsi="Arial" w:cs="Arial"/>
                <w:color w:val="000000" w:themeColor="text1"/>
                <w:lang w:eastAsia="en-AU"/>
              </w:rPr>
              <w:t xml:space="preserve"> important</w:t>
            </w:r>
            <w:r>
              <w:rPr>
                <w:rFonts w:ascii="Arial" w:eastAsia="Times New Roman" w:hAnsi="Arial" w:cs="Arial"/>
                <w:color w:val="000000" w:themeColor="text1"/>
                <w:lang w:eastAsia="en-AU"/>
              </w:rPr>
              <w:t xml:space="preserve"> </w:t>
            </w:r>
            <w:r w:rsidR="008A4534">
              <w:rPr>
                <w:rFonts w:ascii="Arial" w:eastAsia="Times New Roman" w:hAnsi="Arial" w:cs="Arial"/>
                <w:color w:val="000000" w:themeColor="text1"/>
                <w:lang w:eastAsia="en-AU"/>
              </w:rPr>
              <w:t xml:space="preserve">guidance </w:t>
            </w:r>
            <w:r w:rsidR="00C76090">
              <w:rPr>
                <w:rFonts w:ascii="Arial" w:eastAsia="Times New Roman" w:hAnsi="Arial" w:cs="Arial"/>
                <w:color w:val="000000" w:themeColor="text1"/>
                <w:lang w:eastAsia="en-AU"/>
              </w:rPr>
              <w:t xml:space="preserve">on </w:t>
            </w:r>
            <w:r w:rsidR="00680ADF">
              <w:rPr>
                <w:rFonts w:ascii="Arial" w:eastAsia="Times New Roman" w:hAnsi="Arial" w:cs="Arial"/>
                <w:color w:val="000000" w:themeColor="text1"/>
                <w:lang w:eastAsia="en-AU"/>
              </w:rPr>
              <w:t>what</w:t>
            </w:r>
            <w:r w:rsidR="008A4534">
              <w:rPr>
                <w:rFonts w:ascii="Arial" w:eastAsia="Times New Roman" w:hAnsi="Arial" w:cs="Arial"/>
                <w:color w:val="000000" w:themeColor="text1"/>
                <w:lang w:eastAsia="en-AU"/>
              </w:rPr>
              <w:t xml:space="preserve"> acoustic attenuation </w:t>
            </w:r>
            <w:r>
              <w:rPr>
                <w:rFonts w:ascii="Arial" w:eastAsia="Times New Roman" w:hAnsi="Arial" w:cs="Arial"/>
                <w:color w:val="000000" w:themeColor="text1"/>
                <w:lang w:eastAsia="en-AU"/>
              </w:rPr>
              <w:t>measures</w:t>
            </w:r>
            <w:r w:rsidR="00680ADF">
              <w:rPr>
                <w:rFonts w:ascii="Arial" w:eastAsia="Times New Roman" w:hAnsi="Arial" w:cs="Arial"/>
                <w:color w:val="000000" w:themeColor="text1"/>
                <w:lang w:eastAsia="en-AU"/>
              </w:rPr>
              <w:t xml:space="preserve"> are required</w:t>
            </w:r>
            <w:r w:rsidR="008A4534">
              <w:rPr>
                <w:rFonts w:ascii="Arial" w:eastAsia="Times New Roman" w:hAnsi="Arial" w:cs="Arial"/>
                <w:color w:val="000000" w:themeColor="text1"/>
                <w:lang w:eastAsia="en-AU"/>
              </w:rPr>
              <w:t xml:space="preserve">. </w:t>
            </w:r>
          </w:p>
          <w:p w14:paraId="2C105DDA" w14:textId="33170D36" w:rsidR="00DE0A5F" w:rsidRPr="00343726" w:rsidRDefault="00DE0A5F" w:rsidP="00DE0A5F">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0013B230" w14:textId="57210F88" w:rsidR="003931D2" w:rsidRPr="00343726" w:rsidRDefault="003931D2" w:rsidP="00D44BCF">
            <w:pPr>
              <w:spacing w:after="0" w:line="240" w:lineRule="auto"/>
              <w:jc w:val="both"/>
              <w:rPr>
                <w:rFonts w:ascii="Arial" w:eastAsia="Times New Roman" w:hAnsi="Arial" w:cs="Arial"/>
                <w:color w:val="000000" w:themeColor="text1"/>
                <w:lang w:eastAsia="en-AU"/>
              </w:rPr>
            </w:pPr>
            <w:r w:rsidRPr="00343726">
              <w:rPr>
                <w:rFonts w:ascii="Arial" w:eastAsia="Times New Roman" w:hAnsi="Arial" w:cs="Arial"/>
                <w:color w:val="000000" w:themeColor="text1"/>
                <w:lang w:eastAsia="en-AU"/>
              </w:rPr>
              <w:t xml:space="preserve">Amend </w:t>
            </w:r>
            <w:r w:rsidR="00997B08" w:rsidRPr="00343726">
              <w:rPr>
                <w:rFonts w:ascii="Arial" w:eastAsia="Times New Roman" w:hAnsi="Arial" w:cs="Arial"/>
                <w:color w:val="000000" w:themeColor="text1"/>
                <w:lang w:eastAsia="en-AU"/>
              </w:rPr>
              <w:t xml:space="preserve">the </w:t>
            </w:r>
            <w:r w:rsidRPr="00343726">
              <w:rPr>
                <w:rFonts w:ascii="Arial" w:eastAsia="Times New Roman" w:hAnsi="Arial" w:cs="Arial"/>
                <w:color w:val="000000" w:themeColor="text1"/>
                <w:lang w:eastAsia="en-AU"/>
              </w:rPr>
              <w:t>DCP</w:t>
            </w:r>
            <w:r w:rsidR="00EF5557" w:rsidRPr="00343726">
              <w:rPr>
                <w:rFonts w:ascii="Arial" w:eastAsia="Times New Roman" w:hAnsi="Arial" w:cs="Arial"/>
                <w:color w:val="000000" w:themeColor="text1"/>
                <w:lang w:eastAsia="en-AU"/>
              </w:rPr>
              <w:t>.</w:t>
            </w:r>
          </w:p>
          <w:p w14:paraId="6755B92E" w14:textId="5EAE04EF" w:rsidR="00B72ABB" w:rsidRPr="00343726" w:rsidRDefault="00B72ABB" w:rsidP="00D44BCF">
            <w:pPr>
              <w:spacing w:after="0" w:line="240" w:lineRule="auto"/>
              <w:jc w:val="both"/>
              <w:rPr>
                <w:rFonts w:ascii="Arial" w:eastAsia="Times New Roman" w:hAnsi="Arial" w:cs="Arial"/>
                <w:iCs/>
                <w:color w:val="000000"/>
                <w:szCs w:val="24"/>
              </w:rPr>
            </w:pPr>
          </w:p>
          <w:p w14:paraId="55001BE4" w14:textId="77777777" w:rsidR="00B72ABB" w:rsidRPr="00343726" w:rsidRDefault="00B72ABB" w:rsidP="00D44BCF">
            <w:pPr>
              <w:spacing w:after="0" w:line="240" w:lineRule="auto"/>
              <w:jc w:val="both"/>
              <w:rPr>
                <w:rFonts w:ascii="Arial" w:eastAsia="Times New Roman" w:hAnsi="Arial" w:cs="Arial"/>
                <w:color w:val="000000" w:themeColor="text1"/>
                <w:lang w:eastAsia="en-AU"/>
              </w:rPr>
            </w:pPr>
          </w:p>
          <w:p w14:paraId="0AED4592" w14:textId="3A7CABA4" w:rsidR="003931D2" w:rsidRPr="00343726" w:rsidRDefault="003931D2" w:rsidP="00D44BCF">
            <w:pPr>
              <w:spacing w:after="0" w:line="240" w:lineRule="auto"/>
              <w:jc w:val="both"/>
              <w:rPr>
                <w:rFonts w:ascii="Arial" w:eastAsia="Times New Roman" w:hAnsi="Arial" w:cs="Arial"/>
                <w:color w:val="000000" w:themeColor="text1"/>
                <w:lang w:eastAsia="en-AU"/>
              </w:rPr>
            </w:pPr>
          </w:p>
        </w:tc>
      </w:tr>
      <w:tr w:rsidR="003931D2" w:rsidRPr="00980B5F" w14:paraId="64AF04CE" w14:textId="77777777" w:rsidTr="00317C5A">
        <w:trPr>
          <w:trHeight w:val="340"/>
        </w:trPr>
        <w:tc>
          <w:tcPr>
            <w:tcW w:w="882" w:type="dxa"/>
            <w:shd w:val="clear" w:color="auto" w:fill="auto"/>
          </w:tcPr>
          <w:p w14:paraId="51DE6775" w14:textId="413ABBEE" w:rsidR="003931D2"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11.2</w:t>
            </w:r>
          </w:p>
        </w:tc>
        <w:tc>
          <w:tcPr>
            <w:tcW w:w="6207" w:type="dxa"/>
            <w:shd w:val="clear" w:color="auto" w:fill="auto"/>
          </w:tcPr>
          <w:p w14:paraId="744C443B" w14:textId="52306217" w:rsidR="003931D2" w:rsidRDefault="003931D2" w:rsidP="003931D2">
            <w:pPr>
              <w:spacing w:after="0" w:line="240" w:lineRule="auto"/>
              <w:rPr>
                <w:rFonts w:ascii="Arial" w:eastAsia="Times New Roman" w:hAnsi="Arial" w:cs="Arial"/>
                <w:color w:val="000000" w:themeColor="text1"/>
                <w:lang w:eastAsia="en-AU"/>
              </w:rPr>
            </w:pPr>
            <w:r>
              <w:rPr>
                <w:rFonts w:ascii="Arial" w:eastAsia="Times New Roman" w:hAnsi="Arial" w:cs="Arial"/>
                <w:i/>
                <w:iCs/>
                <w:color w:val="000000" w:themeColor="text1"/>
                <w:lang w:eastAsia="en-AU"/>
              </w:rPr>
              <w:t xml:space="preserve">DCP – Street Cross Sections </w:t>
            </w:r>
          </w:p>
          <w:p w14:paraId="5C77AAB1" w14:textId="63968444" w:rsidR="003931D2" w:rsidRDefault="003931D2" w:rsidP="003931D2">
            <w:pPr>
              <w:spacing w:after="0" w:line="240" w:lineRule="auto"/>
              <w:rPr>
                <w:rFonts w:ascii="Arial" w:eastAsia="Times New Roman" w:hAnsi="Arial" w:cs="Arial"/>
                <w:color w:val="000000" w:themeColor="text1"/>
                <w:lang w:eastAsia="en-AU"/>
              </w:rPr>
            </w:pPr>
          </w:p>
          <w:p w14:paraId="7E6BAE0A" w14:textId="0AD03300" w:rsidR="00520E8F" w:rsidRDefault="005863E4" w:rsidP="00520E8F">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Update</w:t>
            </w:r>
            <w:r w:rsidR="00520E8F">
              <w:rPr>
                <w:rFonts w:ascii="Arial" w:eastAsia="Times New Roman" w:hAnsi="Arial" w:cs="Arial"/>
                <w:color w:val="000000" w:themeColor="text1"/>
                <w:lang w:eastAsia="en-AU"/>
              </w:rPr>
              <w:t xml:space="preserve"> </w:t>
            </w:r>
            <w:r w:rsidR="00343726">
              <w:rPr>
                <w:rFonts w:ascii="Arial" w:eastAsia="Times New Roman" w:hAnsi="Arial" w:cs="Arial"/>
                <w:color w:val="000000" w:themeColor="text1"/>
                <w:lang w:eastAsia="en-AU"/>
              </w:rPr>
              <w:t>the exhibited</w:t>
            </w:r>
            <w:r>
              <w:rPr>
                <w:rFonts w:ascii="Arial" w:eastAsia="Times New Roman" w:hAnsi="Arial" w:cs="Arial"/>
                <w:color w:val="000000" w:themeColor="text1"/>
                <w:lang w:eastAsia="en-AU"/>
              </w:rPr>
              <w:t xml:space="preserve"> </w:t>
            </w:r>
            <w:r w:rsidR="00520E8F">
              <w:rPr>
                <w:rFonts w:ascii="Arial" w:eastAsia="Times New Roman" w:hAnsi="Arial" w:cs="Arial"/>
                <w:color w:val="000000" w:themeColor="text1"/>
                <w:lang w:eastAsia="en-AU"/>
              </w:rPr>
              <w:t xml:space="preserve">street cross sections so they align with Council’s proposed Tranche 41 cross sections. </w:t>
            </w:r>
          </w:p>
          <w:p w14:paraId="2A2D05D7" w14:textId="77777777" w:rsidR="00520E8F" w:rsidRDefault="00520E8F" w:rsidP="00520E8F">
            <w:pPr>
              <w:spacing w:after="0" w:line="240" w:lineRule="auto"/>
              <w:rPr>
                <w:rFonts w:ascii="Arial" w:eastAsia="Times New Roman" w:hAnsi="Arial" w:cs="Arial"/>
                <w:color w:val="000000" w:themeColor="text1"/>
                <w:lang w:eastAsia="en-AU"/>
              </w:rPr>
            </w:pPr>
          </w:p>
          <w:p w14:paraId="0B5E4F2B" w14:textId="0400B504" w:rsidR="003931D2" w:rsidRPr="00520E8F" w:rsidRDefault="00520E8F" w:rsidP="00520E8F">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TfNSW s</w:t>
            </w:r>
            <w:r w:rsidR="003931D2">
              <w:rPr>
                <w:rFonts w:ascii="Arial" w:eastAsia="Times New Roman" w:hAnsi="Arial" w:cs="Arial"/>
                <w:color w:val="000000" w:themeColor="text1"/>
                <w:lang w:eastAsia="en-AU"/>
              </w:rPr>
              <w:t xml:space="preserve">trongly supports the </w:t>
            </w:r>
            <w:r w:rsidR="003931D2">
              <w:rPr>
                <w:rFonts w:ascii="Arial" w:eastAsia="Times New Roman" w:hAnsi="Arial" w:cs="Arial"/>
                <w:color w:val="000000"/>
                <w:szCs w:val="24"/>
                <w:lang w:val="x-none"/>
              </w:rPr>
              <w:t>provision of footpaths on both sides of the road and physically separated cycling</w:t>
            </w:r>
            <w:r w:rsidR="003931D2">
              <w:rPr>
                <w:rFonts w:ascii="Arial" w:eastAsia="Times New Roman" w:hAnsi="Arial" w:cs="Arial"/>
                <w:color w:val="000000"/>
                <w:szCs w:val="24"/>
              </w:rPr>
              <w:t xml:space="preserve"> </w:t>
            </w:r>
            <w:r>
              <w:rPr>
                <w:rFonts w:ascii="Arial" w:eastAsia="Times New Roman" w:hAnsi="Arial" w:cs="Arial"/>
                <w:color w:val="000000"/>
                <w:szCs w:val="24"/>
                <w:lang w:val="x-none"/>
              </w:rPr>
              <w:t>infrastructure</w:t>
            </w:r>
            <w:r>
              <w:rPr>
                <w:rFonts w:ascii="Arial" w:eastAsia="Times New Roman" w:hAnsi="Arial" w:cs="Arial"/>
                <w:color w:val="000000"/>
                <w:szCs w:val="24"/>
              </w:rPr>
              <w:t>.</w:t>
            </w:r>
          </w:p>
          <w:p w14:paraId="26A15ED9" w14:textId="77777777" w:rsidR="003931D2" w:rsidRDefault="003931D2" w:rsidP="003931D2">
            <w:pPr>
              <w:autoSpaceDE w:val="0"/>
              <w:autoSpaceDN w:val="0"/>
              <w:adjustRightInd w:val="0"/>
              <w:snapToGrid w:val="0"/>
              <w:spacing w:after="0" w:line="240" w:lineRule="auto"/>
              <w:rPr>
                <w:rFonts w:ascii="Arial" w:eastAsia="Times New Roman" w:hAnsi="Arial" w:cs="Arial"/>
                <w:color w:val="000000"/>
                <w:szCs w:val="24"/>
              </w:rPr>
            </w:pPr>
          </w:p>
          <w:p w14:paraId="5C33CFBD" w14:textId="2C6A9418" w:rsidR="003931D2" w:rsidRPr="00EC35B8" w:rsidRDefault="003931D2" w:rsidP="003931D2">
            <w:pPr>
              <w:spacing w:after="0" w:line="240" w:lineRule="auto"/>
              <w:rPr>
                <w:rFonts w:ascii="Arial" w:eastAsia="Times New Roman" w:hAnsi="Arial" w:cs="Arial"/>
                <w:color w:val="000000" w:themeColor="text1"/>
                <w:lang w:eastAsia="en-AU"/>
              </w:rPr>
            </w:pPr>
          </w:p>
        </w:tc>
        <w:tc>
          <w:tcPr>
            <w:tcW w:w="3574" w:type="dxa"/>
            <w:shd w:val="clear" w:color="auto" w:fill="auto"/>
          </w:tcPr>
          <w:p w14:paraId="4793F57E" w14:textId="5B757733" w:rsidR="003931D2" w:rsidRDefault="003931D2"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Council officers have worked with the </w:t>
            </w:r>
            <w:r w:rsidR="00B63AA2" w:rsidRPr="005F7DCF">
              <w:rPr>
                <w:rFonts w:ascii="Arial" w:eastAsia="Times New Roman" w:hAnsi="Arial" w:cs="Arial"/>
                <w:color w:val="000000" w:themeColor="text1"/>
                <w:lang w:eastAsia="en-AU"/>
              </w:rPr>
              <w:t>proponent (GDC)</w:t>
            </w:r>
            <w:r>
              <w:rPr>
                <w:rFonts w:ascii="Arial" w:eastAsia="Times New Roman" w:hAnsi="Arial" w:cs="Arial"/>
                <w:color w:val="000000" w:themeColor="text1"/>
                <w:lang w:eastAsia="en-AU"/>
              </w:rPr>
              <w:t xml:space="preserve"> to ensure revised cross sections </w:t>
            </w:r>
            <w:r w:rsidR="002A5387">
              <w:rPr>
                <w:rFonts w:ascii="Arial" w:eastAsia="Times New Roman" w:hAnsi="Arial" w:cs="Arial"/>
                <w:color w:val="000000" w:themeColor="text1"/>
                <w:lang w:eastAsia="en-AU"/>
              </w:rPr>
              <w:t xml:space="preserve">require </w:t>
            </w:r>
            <w:r>
              <w:rPr>
                <w:rFonts w:ascii="Arial" w:eastAsia="Times New Roman" w:hAnsi="Arial" w:cs="Arial"/>
                <w:color w:val="000000" w:themeColor="text1"/>
                <w:lang w:eastAsia="en-AU"/>
              </w:rPr>
              <w:t>flex zones and dual footpaths for Tranche 41.</w:t>
            </w:r>
          </w:p>
          <w:p w14:paraId="4A019A6B" w14:textId="77777777" w:rsidR="003931D2" w:rsidRDefault="003931D2" w:rsidP="003931D2">
            <w:pPr>
              <w:spacing w:after="0" w:line="240" w:lineRule="auto"/>
              <w:jc w:val="both"/>
              <w:rPr>
                <w:rFonts w:ascii="Arial" w:eastAsia="Times New Roman" w:hAnsi="Arial" w:cs="Arial"/>
                <w:color w:val="000000" w:themeColor="text1"/>
                <w:lang w:eastAsia="en-AU"/>
              </w:rPr>
            </w:pPr>
          </w:p>
          <w:p w14:paraId="36E8E0B0" w14:textId="77777777" w:rsidR="007A1100" w:rsidRDefault="003931D2"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Separated cycle lanes will be provided along key routes in broader Pondicherry precinct. </w:t>
            </w:r>
          </w:p>
          <w:p w14:paraId="71160722" w14:textId="77777777" w:rsidR="007A1100" w:rsidRDefault="007A1100" w:rsidP="003931D2">
            <w:pPr>
              <w:spacing w:after="0" w:line="240" w:lineRule="auto"/>
              <w:jc w:val="both"/>
              <w:rPr>
                <w:rFonts w:ascii="Arial" w:eastAsia="Times New Roman" w:hAnsi="Arial" w:cs="Arial"/>
                <w:color w:val="000000" w:themeColor="text1"/>
                <w:lang w:eastAsia="en-AU"/>
              </w:rPr>
            </w:pPr>
          </w:p>
          <w:p w14:paraId="7F86DEC9" w14:textId="446AC61B" w:rsidR="003931D2" w:rsidRDefault="007A1100"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Amend the DCP to insert updated street cross sections and controls that </w:t>
            </w:r>
            <w:r w:rsidR="002A5387">
              <w:rPr>
                <w:rFonts w:ascii="Arial" w:eastAsia="Times New Roman" w:hAnsi="Arial" w:cs="Arial"/>
                <w:color w:val="000000" w:themeColor="text1"/>
                <w:lang w:eastAsia="en-AU"/>
              </w:rPr>
              <w:t xml:space="preserve">require </w:t>
            </w:r>
            <w:r>
              <w:rPr>
                <w:rFonts w:ascii="Arial" w:eastAsia="Times New Roman" w:hAnsi="Arial" w:cs="Arial"/>
                <w:color w:val="000000" w:themeColor="text1"/>
                <w:lang w:eastAsia="en-AU"/>
              </w:rPr>
              <w:t xml:space="preserve">dual footpaths on all local streets.  </w:t>
            </w:r>
            <w:r w:rsidR="003931D2">
              <w:rPr>
                <w:rFonts w:ascii="Arial" w:eastAsia="Times New Roman" w:hAnsi="Arial" w:cs="Arial"/>
                <w:color w:val="000000" w:themeColor="text1"/>
                <w:lang w:eastAsia="en-AU"/>
              </w:rPr>
              <w:t xml:space="preserve"> </w:t>
            </w:r>
          </w:p>
          <w:p w14:paraId="33860014" w14:textId="77777777" w:rsidR="00EF5557" w:rsidRDefault="00EF5557" w:rsidP="003931D2">
            <w:pPr>
              <w:spacing w:after="0" w:line="240" w:lineRule="auto"/>
              <w:jc w:val="both"/>
              <w:rPr>
                <w:rFonts w:ascii="Arial" w:eastAsia="Times New Roman" w:hAnsi="Arial" w:cs="Arial"/>
                <w:color w:val="000000" w:themeColor="text1"/>
                <w:lang w:eastAsia="en-AU"/>
              </w:rPr>
            </w:pPr>
          </w:p>
          <w:p w14:paraId="4AB57680" w14:textId="741DBA6E" w:rsidR="00EF5557" w:rsidRPr="00980B5F" w:rsidRDefault="00EF5557" w:rsidP="003931D2">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2E8FFB78" w14:textId="3F77665C" w:rsidR="003931D2" w:rsidRPr="00980B5F" w:rsidRDefault="003931D2" w:rsidP="00D44BC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Amend the</w:t>
            </w:r>
            <w:r w:rsidR="00D44BCF">
              <w:rPr>
                <w:rFonts w:ascii="Arial" w:eastAsia="Times New Roman" w:hAnsi="Arial" w:cs="Arial"/>
                <w:color w:val="000000" w:themeColor="text1"/>
                <w:lang w:eastAsia="en-AU"/>
              </w:rPr>
              <w:t xml:space="preserve"> </w:t>
            </w:r>
            <w:r>
              <w:rPr>
                <w:rFonts w:ascii="Arial" w:eastAsia="Times New Roman" w:hAnsi="Arial" w:cs="Arial"/>
                <w:color w:val="000000" w:themeColor="text1"/>
                <w:lang w:eastAsia="en-AU"/>
              </w:rPr>
              <w:t>DCP</w:t>
            </w:r>
            <w:r w:rsidR="007A1100">
              <w:rPr>
                <w:rFonts w:ascii="Arial" w:eastAsia="Times New Roman" w:hAnsi="Arial" w:cs="Arial"/>
                <w:color w:val="000000" w:themeColor="text1"/>
                <w:lang w:eastAsia="en-AU"/>
              </w:rPr>
              <w:t>.</w:t>
            </w:r>
            <w:r>
              <w:rPr>
                <w:rFonts w:ascii="Arial" w:eastAsia="Times New Roman" w:hAnsi="Arial" w:cs="Arial"/>
                <w:color w:val="000000" w:themeColor="text1"/>
                <w:lang w:eastAsia="en-AU"/>
              </w:rPr>
              <w:t xml:space="preserve"> </w:t>
            </w:r>
          </w:p>
        </w:tc>
      </w:tr>
      <w:tr w:rsidR="003931D2" w:rsidRPr="00980B5F" w14:paraId="69976C58" w14:textId="77777777" w:rsidTr="00317C5A">
        <w:trPr>
          <w:trHeight w:val="340"/>
        </w:trPr>
        <w:tc>
          <w:tcPr>
            <w:tcW w:w="882" w:type="dxa"/>
            <w:shd w:val="clear" w:color="auto" w:fill="auto"/>
          </w:tcPr>
          <w:p w14:paraId="7FB33F19" w14:textId="3B887458" w:rsidR="003931D2" w:rsidRPr="00980B5F" w:rsidRDefault="002209B1"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11.3</w:t>
            </w:r>
          </w:p>
        </w:tc>
        <w:tc>
          <w:tcPr>
            <w:tcW w:w="6207" w:type="dxa"/>
            <w:shd w:val="clear" w:color="auto" w:fill="auto"/>
          </w:tcPr>
          <w:p w14:paraId="15ED509E" w14:textId="52AF8790" w:rsidR="003931D2" w:rsidRPr="00592832" w:rsidRDefault="003931D2" w:rsidP="003931D2">
            <w:pPr>
              <w:autoSpaceDE w:val="0"/>
              <w:autoSpaceDN w:val="0"/>
              <w:adjustRightInd w:val="0"/>
              <w:snapToGrid w:val="0"/>
              <w:spacing w:after="0" w:line="240" w:lineRule="auto"/>
              <w:rPr>
                <w:rFonts w:ascii="Arial" w:eastAsia="Times New Roman" w:hAnsi="Arial" w:cs="Arial"/>
                <w:color w:val="000000"/>
                <w:szCs w:val="24"/>
              </w:rPr>
            </w:pPr>
            <w:r>
              <w:rPr>
                <w:rFonts w:ascii="Arial" w:eastAsia="Times New Roman" w:hAnsi="Arial" w:cs="Arial"/>
                <w:i/>
                <w:iCs/>
                <w:color w:val="000000"/>
                <w:szCs w:val="24"/>
              </w:rPr>
              <w:t>DCP - Active Transport Maps</w:t>
            </w:r>
          </w:p>
          <w:p w14:paraId="7BAF7486" w14:textId="77777777" w:rsidR="003931D2" w:rsidRDefault="003931D2" w:rsidP="003931D2">
            <w:pPr>
              <w:autoSpaceDE w:val="0"/>
              <w:autoSpaceDN w:val="0"/>
              <w:adjustRightInd w:val="0"/>
              <w:snapToGrid w:val="0"/>
              <w:spacing w:after="0" w:line="240" w:lineRule="auto"/>
              <w:rPr>
                <w:rFonts w:ascii="Arial" w:eastAsia="Times New Roman" w:hAnsi="Arial" w:cs="Arial"/>
                <w:color w:val="000000"/>
                <w:szCs w:val="24"/>
              </w:rPr>
            </w:pPr>
          </w:p>
          <w:p w14:paraId="0DAB7D54" w14:textId="1393CB62" w:rsidR="003931D2" w:rsidRDefault="00520E8F" w:rsidP="003931D2">
            <w:pPr>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rPr>
              <w:t>Amend DCP to include</w:t>
            </w:r>
            <w:r w:rsidR="003931D2">
              <w:rPr>
                <w:rFonts w:ascii="Arial" w:eastAsia="Times New Roman" w:hAnsi="Arial" w:cs="Arial"/>
                <w:color w:val="000000"/>
                <w:szCs w:val="24"/>
                <w:lang w:val="x-none"/>
              </w:rPr>
              <w:t>:</w:t>
            </w:r>
          </w:p>
          <w:p w14:paraId="06F3C919" w14:textId="77777777" w:rsidR="003931D2" w:rsidRDefault="003931D2" w:rsidP="003931D2">
            <w:pPr>
              <w:autoSpaceDE w:val="0"/>
              <w:autoSpaceDN w:val="0"/>
              <w:adjustRightInd w:val="0"/>
              <w:snapToGrid w:val="0"/>
              <w:spacing w:after="0" w:line="240" w:lineRule="auto"/>
              <w:rPr>
                <w:rFonts w:ascii="Arial" w:eastAsia="Times New Roman" w:hAnsi="Arial" w:cs="Arial"/>
                <w:color w:val="000000"/>
                <w:szCs w:val="24"/>
                <w:lang w:val="x-none"/>
              </w:rPr>
            </w:pPr>
          </w:p>
          <w:p w14:paraId="517685CB" w14:textId="77777777" w:rsidR="003931D2" w:rsidRDefault="003931D2" w:rsidP="003931D2">
            <w:pPr>
              <w:autoSpaceDE w:val="0"/>
              <w:autoSpaceDN w:val="0"/>
              <w:adjustRightInd w:val="0"/>
              <w:snapToGrid w:val="0"/>
              <w:spacing w:after="0" w:line="240" w:lineRule="auto"/>
              <w:rPr>
                <w:rFonts w:ascii="Arial" w:eastAsia="Times New Roman" w:hAnsi="Arial" w:cs="Arial"/>
                <w:color w:val="000000"/>
                <w:szCs w:val="24"/>
                <w:lang w:val="x-none"/>
              </w:rPr>
            </w:pPr>
            <w:r>
              <w:rPr>
                <w:rFonts w:ascii="Wingdings" w:eastAsia="Times New Roman" w:hAnsi="Wingdings" w:cs="Wingdings"/>
                <w:color w:val="000000"/>
                <w:szCs w:val="24"/>
                <w:lang w:val="x-none"/>
              </w:rPr>
              <w:lastRenderedPageBreak/>
              <w:t></w:t>
            </w:r>
            <w:r>
              <w:rPr>
                <w:rFonts w:ascii="Arial" w:eastAsia="Times New Roman" w:hAnsi="Arial" w:cs="Arial"/>
                <w:color w:val="000000"/>
                <w:szCs w:val="24"/>
                <w:lang w:val="x-none"/>
              </w:rPr>
              <w:t>A standalone map of the whole proposed safe walking network for the Precinct</w:t>
            </w:r>
          </w:p>
          <w:p w14:paraId="4AF7A20C" w14:textId="77777777" w:rsidR="003931D2" w:rsidRDefault="003931D2" w:rsidP="003931D2">
            <w:pPr>
              <w:autoSpaceDE w:val="0"/>
              <w:autoSpaceDN w:val="0"/>
              <w:adjustRightInd w:val="0"/>
              <w:snapToGrid w:val="0"/>
              <w:spacing w:after="0" w:line="240" w:lineRule="auto"/>
              <w:rPr>
                <w:rFonts w:ascii="Arial" w:eastAsia="Times New Roman" w:hAnsi="Arial" w:cs="Arial"/>
                <w:color w:val="000000"/>
                <w:szCs w:val="24"/>
                <w:lang w:val="x-none"/>
              </w:rPr>
            </w:pPr>
            <w:r>
              <w:rPr>
                <w:rFonts w:ascii="Wingdings" w:eastAsia="Times New Roman" w:hAnsi="Wingdings" w:cs="Wingdings"/>
                <w:color w:val="000000"/>
                <w:szCs w:val="24"/>
                <w:lang w:val="x-none"/>
              </w:rPr>
              <w:t></w:t>
            </w:r>
            <w:r>
              <w:rPr>
                <w:rFonts w:ascii="Arial" w:eastAsia="Times New Roman" w:hAnsi="Arial" w:cs="Arial"/>
                <w:color w:val="000000"/>
                <w:szCs w:val="24"/>
                <w:lang w:val="x-none"/>
              </w:rPr>
              <w:t>A standalone map of the whole proposed safe cycling network for the Precinct</w:t>
            </w:r>
          </w:p>
          <w:p w14:paraId="19109661" w14:textId="77777777" w:rsidR="003931D2" w:rsidRDefault="003931D2" w:rsidP="003931D2">
            <w:pPr>
              <w:spacing w:after="0" w:line="240" w:lineRule="auto"/>
              <w:rPr>
                <w:rFonts w:ascii="Arial" w:eastAsia="Times New Roman" w:hAnsi="Arial" w:cs="Arial"/>
                <w:color w:val="000000" w:themeColor="text1"/>
                <w:lang w:eastAsia="en-AU"/>
              </w:rPr>
            </w:pPr>
          </w:p>
          <w:p w14:paraId="082D24F2" w14:textId="46EEFA3B" w:rsidR="00520E8F" w:rsidRDefault="00520E8F" w:rsidP="003931D2">
            <w:pPr>
              <w:autoSpaceDE w:val="0"/>
              <w:autoSpaceDN w:val="0"/>
              <w:adjustRightInd w:val="0"/>
              <w:snapToGrid w:val="0"/>
              <w:spacing w:after="0" w:line="240" w:lineRule="auto"/>
              <w:rPr>
                <w:rFonts w:ascii="Arial" w:eastAsia="Times New Roman" w:hAnsi="Arial" w:cs="Arial"/>
                <w:color w:val="000000"/>
                <w:szCs w:val="24"/>
                <w:lang w:val="x-none"/>
              </w:rPr>
            </w:pPr>
          </w:p>
          <w:p w14:paraId="59028A9D" w14:textId="77777777" w:rsidR="00520E8F" w:rsidRDefault="00520E8F" w:rsidP="003931D2">
            <w:pPr>
              <w:autoSpaceDE w:val="0"/>
              <w:autoSpaceDN w:val="0"/>
              <w:adjustRightInd w:val="0"/>
              <w:snapToGrid w:val="0"/>
              <w:spacing w:after="0" w:line="240" w:lineRule="auto"/>
              <w:rPr>
                <w:rFonts w:ascii="Arial" w:eastAsia="Times New Roman" w:hAnsi="Arial" w:cs="Arial"/>
                <w:color w:val="000000"/>
                <w:szCs w:val="24"/>
                <w:lang w:val="x-none"/>
              </w:rPr>
            </w:pPr>
          </w:p>
          <w:p w14:paraId="1A889DA4" w14:textId="77777777" w:rsidR="003931D2" w:rsidRPr="00592832" w:rsidRDefault="003931D2" w:rsidP="003931D2">
            <w:pPr>
              <w:spacing w:after="0" w:line="240" w:lineRule="auto"/>
              <w:rPr>
                <w:rFonts w:ascii="Arial" w:eastAsia="Times New Roman" w:hAnsi="Arial" w:cs="Arial"/>
                <w:color w:val="000000" w:themeColor="text1"/>
                <w:lang w:eastAsia="en-AU"/>
              </w:rPr>
            </w:pPr>
          </w:p>
        </w:tc>
        <w:tc>
          <w:tcPr>
            <w:tcW w:w="3574" w:type="dxa"/>
            <w:shd w:val="clear" w:color="auto" w:fill="auto"/>
          </w:tcPr>
          <w:p w14:paraId="0614644A" w14:textId="60D09B9C" w:rsidR="003931D2" w:rsidRDefault="003F2283"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 xml:space="preserve">Noted. </w:t>
            </w:r>
            <w:r w:rsidR="007A1100">
              <w:rPr>
                <w:rFonts w:ascii="Arial" w:eastAsia="Times New Roman" w:hAnsi="Arial" w:cs="Arial"/>
                <w:color w:val="000000" w:themeColor="text1"/>
                <w:lang w:eastAsia="en-AU"/>
              </w:rPr>
              <w:t xml:space="preserve"> </w:t>
            </w:r>
            <w:r w:rsidR="008D70C7">
              <w:rPr>
                <w:rFonts w:ascii="Arial" w:eastAsia="Times New Roman" w:hAnsi="Arial" w:cs="Arial"/>
                <w:color w:val="000000" w:themeColor="text1"/>
                <w:lang w:eastAsia="en-AU"/>
              </w:rPr>
              <w:t>Amend the DCP to</w:t>
            </w:r>
            <w:r w:rsidR="00456FBB">
              <w:rPr>
                <w:rFonts w:ascii="Arial" w:eastAsia="Times New Roman" w:hAnsi="Arial" w:cs="Arial"/>
                <w:color w:val="000000" w:themeColor="text1"/>
                <w:lang w:eastAsia="en-AU"/>
              </w:rPr>
              <w:t xml:space="preserve"> include a revised </w:t>
            </w:r>
            <w:r w:rsidR="007738FF" w:rsidRPr="007738FF">
              <w:rPr>
                <w:rFonts w:ascii="Arial" w:eastAsia="Times New Roman" w:hAnsi="Arial" w:cs="Arial"/>
                <w:color w:val="000000" w:themeColor="text1"/>
                <w:lang w:eastAsia="en-AU"/>
              </w:rPr>
              <w:t>Pedestrian and Cycle Network</w:t>
            </w:r>
            <w:r w:rsidR="007738FF">
              <w:rPr>
                <w:rFonts w:ascii="Arial" w:eastAsia="Times New Roman" w:hAnsi="Arial" w:cs="Arial"/>
                <w:color w:val="000000" w:themeColor="text1"/>
                <w:lang w:eastAsia="en-AU"/>
              </w:rPr>
              <w:t xml:space="preserve"> Map</w:t>
            </w:r>
            <w:r w:rsidR="00456FBB">
              <w:rPr>
                <w:rFonts w:ascii="Arial" w:eastAsia="Times New Roman" w:hAnsi="Arial" w:cs="Arial"/>
                <w:color w:val="000000" w:themeColor="text1"/>
                <w:lang w:eastAsia="en-AU"/>
              </w:rPr>
              <w:t>.</w:t>
            </w:r>
          </w:p>
        </w:tc>
        <w:tc>
          <w:tcPr>
            <w:tcW w:w="4080" w:type="dxa"/>
            <w:shd w:val="clear" w:color="auto" w:fill="auto"/>
          </w:tcPr>
          <w:p w14:paraId="575817D7" w14:textId="6B76E2CB" w:rsidR="003931D2" w:rsidRPr="00980B5F" w:rsidRDefault="008D70C7" w:rsidP="00D44BC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Amend the DCP. </w:t>
            </w:r>
          </w:p>
        </w:tc>
      </w:tr>
      <w:tr w:rsidR="007725E5" w:rsidRPr="00980B5F" w14:paraId="2C1527AC" w14:textId="77777777" w:rsidTr="00317C5A">
        <w:trPr>
          <w:trHeight w:val="340"/>
        </w:trPr>
        <w:tc>
          <w:tcPr>
            <w:tcW w:w="882" w:type="dxa"/>
            <w:shd w:val="clear" w:color="auto" w:fill="auto"/>
          </w:tcPr>
          <w:p w14:paraId="6648AACD" w14:textId="52887F82" w:rsidR="007725E5" w:rsidRDefault="007421BC"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11.4</w:t>
            </w:r>
          </w:p>
        </w:tc>
        <w:tc>
          <w:tcPr>
            <w:tcW w:w="6207" w:type="dxa"/>
            <w:shd w:val="clear" w:color="auto" w:fill="auto"/>
          </w:tcPr>
          <w:p w14:paraId="2685B68E" w14:textId="74116508" w:rsidR="00A0692D" w:rsidRPr="00A0692D" w:rsidRDefault="00A0692D" w:rsidP="003931D2">
            <w:pPr>
              <w:autoSpaceDE w:val="0"/>
              <w:autoSpaceDN w:val="0"/>
              <w:adjustRightInd w:val="0"/>
              <w:snapToGrid w:val="0"/>
              <w:spacing w:after="0" w:line="240" w:lineRule="auto"/>
              <w:rPr>
                <w:rFonts w:ascii="Arial" w:eastAsia="Times New Roman" w:hAnsi="Arial" w:cs="Arial"/>
                <w:i/>
                <w:iCs/>
                <w:color w:val="000000"/>
                <w:szCs w:val="24"/>
              </w:rPr>
            </w:pPr>
            <w:r>
              <w:rPr>
                <w:rFonts w:ascii="Arial" w:eastAsia="Times New Roman" w:hAnsi="Arial" w:cs="Arial"/>
                <w:i/>
                <w:iCs/>
                <w:color w:val="000000"/>
                <w:szCs w:val="24"/>
              </w:rPr>
              <w:t>DCP – Cycle Lane</w:t>
            </w:r>
          </w:p>
          <w:p w14:paraId="441FB42C" w14:textId="77777777" w:rsidR="00A0692D" w:rsidRDefault="00A0692D" w:rsidP="003931D2">
            <w:pPr>
              <w:autoSpaceDE w:val="0"/>
              <w:autoSpaceDN w:val="0"/>
              <w:adjustRightInd w:val="0"/>
              <w:snapToGrid w:val="0"/>
              <w:spacing w:after="0" w:line="240" w:lineRule="auto"/>
              <w:rPr>
                <w:rFonts w:ascii="Arial" w:eastAsia="Times New Roman" w:hAnsi="Arial" w:cs="Arial"/>
                <w:color w:val="000000"/>
                <w:szCs w:val="24"/>
                <w:lang w:val="x-none"/>
              </w:rPr>
            </w:pPr>
          </w:p>
          <w:p w14:paraId="039FDEC7" w14:textId="77777777" w:rsidR="007725E5" w:rsidRDefault="007725E5" w:rsidP="003931D2">
            <w:pPr>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The purple ‘on-road cycle lane’ is a poor outcome for the community. If traffic speed is above 30kmh, it poses a clear risk to people riding bikes, and does not constitute best practice safe cycling provision.</w:t>
            </w:r>
          </w:p>
          <w:p w14:paraId="0CCD5CA2" w14:textId="0F4FCE09" w:rsidR="00A0692D" w:rsidRPr="007421BC" w:rsidRDefault="00A0692D" w:rsidP="003931D2">
            <w:pPr>
              <w:autoSpaceDE w:val="0"/>
              <w:autoSpaceDN w:val="0"/>
              <w:adjustRightInd w:val="0"/>
              <w:snapToGrid w:val="0"/>
              <w:spacing w:after="0" w:line="240" w:lineRule="auto"/>
              <w:rPr>
                <w:rFonts w:ascii="Arial" w:eastAsia="Times New Roman" w:hAnsi="Arial" w:cs="Arial"/>
                <w:color w:val="000000"/>
                <w:szCs w:val="24"/>
                <w:lang w:val="x-none"/>
              </w:rPr>
            </w:pPr>
          </w:p>
        </w:tc>
        <w:tc>
          <w:tcPr>
            <w:tcW w:w="3574" w:type="dxa"/>
            <w:shd w:val="clear" w:color="auto" w:fill="auto"/>
          </w:tcPr>
          <w:p w14:paraId="0D49AA6D" w14:textId="20798941" w:rsidR="007725E5" w:rsidRDefault="007725E5"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Noted. As part of planning for the broader Pondicherry </w:t>
            </w:r>
            <w:r w:rsidR="007421BC">
              <w:rPr>
                <w:rFonts w:ascii="Arial" w:eastAsia="Times New Roman" w:hAnsi="Arial" w:cs="Arial"/>
                <w:color w:val="000000" w:themeColor="text1"/>
                <w:lang w:eastAsia="en-AU"/>
              </w:rPr>
              <w:t>precinct,</w:t>
            </w:r>
            <w:r w:rsidR="00147BBB">
              <w:rPr>
                <w:rFonts w:ascii="Arial" w:eastAsia="Times New Roman" w:hAnsi="Arial" w:cs="Arial"/>
                <w:color w:val="000000" w:themeColor="text1"/>
                <w:lang w:eastAsia="en-AU"/>
              </w:rPr>
              <w:t xml:space="preserve"> future</w:t>
            </w:r>
            <w:r w:rsidR="007421BC">
              <w:rPr>
                <w:rFonts w:ascii="Arial" w:eastAsia="Times New Roman" w:hAnsi="Arial" w:cs="Arial"/>
                <w:color w:val="000000" w:themeColor="text1"/>
                <w:lang w:eastAsia="en-AU"/>
              </w:rPr>
              <w:t xml:space="preserve"> sub</w:t>
            </w:r>
            <w:r>
              <w:rPr>
                <w:rFonts w:ascii="Arial" w:eastAsia="Times New Roman" w:hAnsi="Arial" w:cs="Arial"/>
                <w:color w:val="000000" w:themeColor="text1"/>
                <w:lang w:eastAsia="en-AU"/>
              </w:rPr>
              <w:t xml:space="preserve"> arterial roads will include separated cycleways.</w:t>
            </w:r>
          </w:p>
          <w:p w14:paraId="3D676461" w14:textId="14F4C581" w:rsidR="001072F9" w:rsidRDefault="001072F9" w:rsidP="003931D2">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4282B98D" w14:textId="481BDDA5" w:rsidR="007725E5" w:rsidRDefault="007725E5" w:rsidP="00D44BC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3931D2" w:rsidRPr="00980B5F" w14:paraId="537AE252" w14:textId="77777777" w:rsidTr="002209B1">
        <w:trPr>
          <w:trHeight w:val="1211"/>
        </w:trPr>
        <w:tc>
          <w:tcPr>
            <w:tcW w:w="882" w:type="dxa"/>
            <w:shd w:val="clear" w:color="auto" w:fill="auto"/>
          </w:tcPr>
          <w:p w14:paraId="6FAE89DB" w14:textId="62B8A69E" w:rsidR="003931D2" w:rsidRPr="00980B5F" w:rsidRDefault="007421BC"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11.5</w:t>
            </w:r>
          </w:p>
        </w:tc>
        <w:tc>
          <w:tcPr>
            <w:tcW w:w="6207" w:type="dxa"/>
            <w:shd w:val="clear" w:color="auto" w:fill="auto"/>
          </w:tcPr>
          <w:p w14:paraId="5B44C8DC" w14:textId="434CF5D0" w:rsidR="003931D2" w:rsidRPr="00592832" w:rsidRDefault="003931D2" w:rsidP="003931D2">
            <w:pPr>
              <w:autoSpaceDE w:val="0"/>
              <w:autoSpaceDN w:val="0"/>
              <w:adjustRightInd w:val="0"/>
              <w:snapToGrid w:val="0"/>
              <w:spacing w:after="0" w:line="240" w:lineRule="auto"/>
              <w:rPr>
                <w:rFonts w:ascii="Arial" w:eastAsia="Times New Roman" w:hAnsi="Arial" w:cs="Arial"/>
                <w:i/>
                <w:iCs/>
                <w:color w:val="000000"/>
                <w:szCs w:val="24"/>
              </w:rPr>
            </w:pPr>
            <w:r>
              <w:rPr>
                <w:rFonts w:ascii="Arial" w:eastAsia="Times New Roman" w:hAnsi="Arial" w:cs="Arial"/>
                <w:i/>
                <w:iCs/>
                <w:color w:val="000000"/>
                <w:szCs w:val="24"/>
              </w:rPr>
              <w:t>DCP – Green Links</w:t>
            </w:r>
          </w:p>
          <w:p w14:paraId="7540C8AD" w14:textId="77777777" w:rsidR="003931D2" w:rsidRDefault="003931D2" w:rsidP="003931D2">
            <w:pPr>
              <w:autoSpaceDE w:val="0"/>
              <w:autoSpaceDN w:val="0"/>
              <w:adjustRightInd w:val="0"/>
              <w:snapToGrid w:val="0"/>
              <w:spacing w:after="0" w:line="240" w:lineRule="auto"/>
              <w:rPr>
                <w:rFonts w:ascii="Arial" w:eastAsia="Times New Roman" w:hAnsi="Arial" w:cs="Arial"/>
                <w:color w:val="000000"/>
                <w:szCs w:val="24"/>
                <w:lang w:val="x-none"/>
              </w:rPr>
            </w:pPr>
          </w:p>
          <w:p w14:paraId="20819AD9" w14:textId="560B9744" w:rsidR="003931D2" w:rsidRDefault="00520E8F" w:rsidP="003931D2">
            <w:pPr>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rPr>
              <w:t>Amend DCP to explicitly define</w:t>
            </w:r>
            <w:r w:rsidR="003931D2">
              <w:rPr>
                <w:rFonts w:ascii="Arial" w:eastAsia="Times New Roman" w:hAnsi="Arial" w:cs="Arial"/>
                <w:color w:val="000000"/>
                <w:szCs w:val="24"/>
                <w:lang w:val="x-none"/>
              </w:rPr>
              <w:t xml:space="preserve"> ‘green infrastructure’ ‘green </w:t>
            </w:r>
            <w:r>
              <w:rPr>
                <w:rFonts w:ascii="Arial" w:eastAsia="Times New Roman" w:hAnsi="Arial" w:cs="Arial"/>
                <w:color w:val="000000"/>
                <w:szCs w:val="24"/>
                <w:lang w:val="x-none"/>
              </w:rPr>
              <w:t>links</w:t>
            </w:r>
            <w:r w:rsidR="003931D2">
              <w:rPr>
                <w:rFonts w:ascii="Arial" w:eastAsia="Times New Roman" w:hAnsi="Arial" w:cs="Arial"/>
                <w:color w:val="000000"/>
                <w:szCs w:val="24"/>
                <w:lang w:val="x-none"/>
              </w:rPr>
              <w:t xml:space="preserve">. </w:t>
            </w:r>
            <w:r>
              <w:rPr>
                <w:rFonts w:ascii="Arial" w:eastAsia="Times New Roman" w:hAnsi="Arial" w:cs="Arial"/>
                <w:color w:val="000000"/>
                <w:szCs w:val="24"/>
                <w:lang w:val="x-none"/>
              </w:rPr>
              <w:t xml:space="preserve">The </w:t>
            </w:r>
            <w:r>
              <w:rPr>
                <w:rFonts w:ascii="Arial" w:eastAsia="Times New Roman" w:hAnsi="Arial" w:cs="Arial"/>
                <w:color w:val="000000"/>
                <w:szCs w:val="24"/>
              </w:rPr>
              <w:t>DCP section</w:t>
            </w:r>
            <w:r>
              <w:rPr>
                <w:rFonts w:ascii="Arial" w:eastAsia="Times New Roman" w:hAnsi="Arial" w:cs="Arial"/>
                <w:color w:val="000000"/>
                <w:szCs w:val="24"/>
                <w:lang w:val="x-none"/>
              </w:rPr>
              <w:t xml:space="preserve"> ‘road network green links’ is vague. </w:t>
            </w:r>
          </w:p>
          <w:p w14:paraId="15EB91F8" w14:textId="7C1DDBAE" w:rsidR="003931D2" w:rsidRPr="00592832" w:rsidRDefault="003931D2" w:rsidP="003931D2">
            <w:pPr>
              <w:autoSpaceDE w:val="0"/>
              <w:autoSpaceDN w:val="0"/>
              <w:adjustRightInd w:val="0"/>
              <w:snapToGrid w:val="0"/>
              <w:spacing w:after="0" w:line="240" w:lineRule="auto"/>
              <w:rPr>
                <w:rFonts w:ascii="Arial" w:eastAsia="Times New Roman" w:hAnsi="Arial" w:cs="Arial"/>
                <w:color w:val="000000"/>
                <w:szCs w:val="24"/>
                <w:lang w:val="x-none"/>
              </w:rPr>
            </w:pPr>
          </w:p>
        </w:tc>
        <w:tc>
          <w:tcPr>
            <w:tcW w:w="3574" w:type="dxa"/>
            <w:shd w:val="clear" w:color="auto" w:fill="auto"/>
          </w:tcPr>
          <w:p w14:paraId="6256D82C" w14:textId="7AF182B9" w:rsidR="003931D2" w:rsidRDefault="00703A7D"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Noted. </w:t>
            </w:r>
            <w:r w:rsidR="002D2260">
              <w:rPr>
                <w:rFonts w:ascii="Arial" w:eastAsia="Times New Roman" w:hAnsi="Arial" w:cs="Arial"/>
                <w:color w:val="000000" w:themeColor="text1"/>
                <w:lang w:eastAsia="en-AU"/>
              </w:rPr>
              <w:t xml:space="preserve">Amend Section 3.3 of the Tranche 41 DCP to incorporate revised comprehensive street cross sections and reference the Pondicherry Tree Masterplan. DCP “Section 3.3 Road Network Green Links” to be renamed “Section 3.3 Road Cross Sections” to note inclusion of additional cross sections. </w:t>
            </w:r>
          </w:p>
          <w:p w14:paraId="094B90DE" w14:textId="19AB793D" w:rsidR="00703A7D" w:rsidRDefault="00703A7D" w:rsidP="003931D2">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330149D9" w14:textId="36FC9D11" w:rsidR="003931D2" w:rsidRPr="00980B5F" w:rsidRDefault="003931D2" w:rsidP="00D44BC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Amend the DCP</w:t>
            </w:r>
            <w:r w:rsidR="0081168E">
              <w:rPr>
                <w:rFonts w:ascii="Arial" w:eastAsia="Times New Roman" w:hAnsi="Arial" w:cs="Arial"/>
                <w:color w:val="000000" w:themeColor="text1"/>
                <w:lang w:eastAsia="en-AU"/>
              </w:rPr>
              <w:t>.</w:t>
            </w:r>
          </w:p>
        </w:tc>
      </w:tr>
      <w:tr w:rsidR="003931D2" w:rsidRPr="00980B5F" w14:paraId="7FD9568D" w14:textId="77777777" w:rsidTr="00317C5A">
        <w:trPr>
          <w:trHeight w:val="340"/>
        </w:trPr>
        <w:tc>
          <w:tcPr>
            <w:tcW w:w="882" w:type="dxa"/>
            <w:shd w:val="clear" w:color="auto" w:fill="auto"/>
          </w:tcPr>
          <w:p w14:paraId="3F784AD6" w14:textId="4B7C2B10" w:rsidR="003931D2" w:rsidRPr="00980B5F" w:rsidRDefault="007421BC"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11.6</w:t>
            </w:r>
          </w:p>
        </w:tc>
        <w:tc>
          <w:tcPr>
            <w:tcW w:w="6207" w:type="dxa"/>
            <w:shd w:val="clear" w:color="auto" w:fill="auto"/>
          </w:tcPr>
          <w:p w14:paraId="3F74A305" w14:textId="77777777" w:rsidR="003931D2" w:rsidRDefault="003931D2" w:rsidP="003931D2">
            <w:pPr>
              <w:spacing w:after="0" w:line="240" w:lineRule="auto"/>
              <w:rPr>
                <w:rFonts w:ascii="Arial" w:eastAsia="Times New Roman" w:hAnsi="Arial" w:cs="Arial"/>
                <w:color w:val="000000" w:themeColor="text1"/>
                <w:lang w:eastAsia="en-AU"/>
              </w:rPr>
            </w:pPr>
            <w:r>
              <w:rPr>
                <w:rFonts w:ascii="Arial" w:eastAsia="Times New Roman" w:hAnsi="Arial" w:cs="Arial"/>
                <w:i/>
                <w:iCs/>
                <w:color w:val="000000" w:themeColor="text1"/>
                <w:lang w:eastAsia="en-AU"/>
              </w:rPr>
              <w:t>Modelling</w:t>
            </w:r>
          </w:p>
          <w:p w14:paraId="789ED6A6" w14:textId="77777777" w:rsidR="003931D2" w:rsidRDefault="003931D2" w:rsidP="003931D2">
            <w:pPr>
              <w:spacing w:after="0" w:line="240" w:lineRule="auto"/>
              <w:rPr>
                <w:rFonts w:ascii="Arial" w:eastAsia="Times New Roman" w:hAnsi="Arial" w:cs="Arial"/>
                <w:color w:val="000000" w:themeColor="text1"/>
                <w:lang w:eastAsia="en-AU"/>
              </w:rPr>
            </w:pPr>
          </w:p>
          <w:p w14:paraId="009D845C" w14:textId="7A5CD789" w:rsidR="003931D2" w:rsidRDefault="005863E4" w:rsidP="003931D2">
            <w:pPr>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rPr>
              <w:t>R</w:t>
            </w:r>
            <w:r w:rsidR="003931D2">
              <w:rPr>
                <w:rFonts w:ascii="Arial" w:eastAsia="Times New Roman" w:hAnsi="Arial" w:cs="Arial"/>
                <w:color w:val="000000"/>
                <w:szCs w:val="24"/>
                <w:lang w:val="x-none"/>
              </w:rPr>
              <w:t>equest</w:t>
            </w:r>
            <w:r w:rsidR="00283A65">
              <w:rPr>
                <w:rFonts w:ascii="Arial" w:eastAsia="Times New Roman" w:hAnsi="Arial" w:cs="Arial"/>
                <w:color w:val="000000"/>
                <w:szCs w:val="24"/>
              </w:rPr>
              <w:t xml:space="preserve"> </w:t>
            </w:r>
            <w:r w:rsidR="003931D2">
              <w:rPr>
                <w:rFonts w:ascii="Arial" w:eastAsia="Times New Roman" w:hAnsi="Arial" w:cs="Arial"/>
                <w:color w:val="000000"/>
                <w:szCs w:val="24"/>
                <w:lang w:val="x-none"/>
              </w:rPr>
              <w:t xml:space="preserve">a copy of the electronic SIDRA modelling files </w:t>
            </w:r>
            <w:r>
              <w:rPr>
                <w:rFonts w:ascii="Arial" w:eastAsia="Times New Roman" w:hAnsi="Arial" w:cs="Arial"/>
                <w:color w:val="000000"/>
                <w:szCs w:val="24"/>
                <w:lang w:val="x-none"/>
              </w:rPr>
              <w:t>to</w:t>
            </w:r>
            <w:r w:rsidR="003931D2">
              <w:rPr>
                <w:rFonts w:ascii="Arial" w:eastAsia="Times New Roman" w:hAnsi="Arial" w:cs="Arial"/>
                <w:color w:val="000000"/>
                <w:szCs w:val="24"/>
                <w:lang w:val="x-none"/>
              </w:rPr>
              <w:t xml:space="preserve"> verify the modelling. Movement summaries should also be included as an appendix to the traffic report for review.</w:t>
            </w:r>
          </w:p>
          <w:p w14:paraId="04DBC74B" w14:textId="77777777" w:rsidR="003931D2" w:rsidRDefault="003931D2" w:rsidP="003931D2">
            <w:pPr>
              <w:spacing w:after="0" w:line="240" w:lineRule="auto"/>
              <w:rPr>
                <w:rFonts w:ascii="Arial" w:eastAsia="Times New Roman" w:hAnsi="Arial" w:cs="Arial"/>
                <w:i/>
                <w:iCs/>
                <w:color w:val="000000" w:themeColor="text1"/>
                <w:lang w:eastAsia="en-AU"/>
              </w:rPr>
            </w:pPr>
          </w:p>
        </w:tc>
        <w:tc>
          <w:tcPr>
            <w:tcW w:w="3574" w:type="dxa"/>
            <w:shd w:val="clear" w:color="auto" w:fill="auto"/>
          </w:tcPr>
          <w:p w14:paraId="7E7929A9" w14:textId="605BB8EE" w:rsidR="003931D2" w:rsidRPr="00980B5F" w:rsidRDefault="003931D2" w:rsidP="003931D2">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Modelling has been provided to TfNSW.</w:t>
            </w:r>
          </w:p>
        </w:tc>
        <w:tc>
          <w:tcPr>
            <w:tcW w:w="4080" w:type="dxa"/>
            <w:shd w:val="clear" w:color="auto" w:fill="auto"/>
          </w:tcPr>
          <w:p w14:paraId="0940390D" w14:textId="3763ABB7" w:rsidR="003931D2" w:rsidRPr="00980B5F" w:rsidRDefault="003931D2" w:rsidP="00D44BC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3931D2" w:rsidRPr="00980B5F" w14:paraId="5A3DC984" w14:textId="77777777" w:rsidTr="00317C5A">
        <w:trPr>
          <w:trHeight w:val="340"/>
        </w:trPr>
        <w:tc>
          <w:tcPr>
            <w:tcW w:w="882" w:type="dxa"/>
            <w:shd w:val="clear" w:color="auto" w:fill="auto"/>
          </w:tcPr>
          <w:p w14:paraId="421C9141" w14:textId="3A79B68E" w:rsidR="003931D2" w:rsidRPr="00980B5F" w:rsidRDefault="007421BC"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lastRenderedPageBreak/>
              <w:t>11.7</w:t>
            </w:r>
          </w:p>
        </w:tc>
        <w:tc>
          <w:tcPr>
            <w:tcW w:w="6207" w:type="dxa"/>
            <w:shd w:val="clear" w:color="auto" w:fill="auto"/>
          </w:tcPr>
          <w:p w14:paraId="15BFE156" w14:textId="77777777" w:rsidR="003931D2" w:rsidRDefault="003931D2" w:rsidP="003931D2">
            <w:pPr>
              <w:spacing w:after="0" w:line="240" w:lineRule="auto"/>
              <w:rPr>
                <w:rFonts w:ascii="Arial" w:eastAsia="Times New Roman" w:hAnsi="Arial" w:cs="Arial"/>
                <w:color w:val="000000" w:themeColor="text1"/>
                <w:lang w:eastAsia="en-AU"/>
              </w:rPr>
            </w:pPr>
            <w:r>
              <w:rPr>
                <w:rFonts w:ascii="Arial" w:eastAsia="Times New Roman" w:hAnsi="Arial" w:cs="Arial"/>
                <w:i/>
                <w:iCs/>
                <w:color w:val="000000" w:themeColor="text1"/>
                <w:lang w:eastAsia="en-AU"/>
              </w:rPr>
              <w:t>Bus Planning</w:t>
            </w:r>
          </w:p>
          <w:p w14:paraId="5C5421D1" w14:textId="77777777" w:rsidR="003931D2" w:rsidRDefault="003931D2" w:rsidP="003931D2">
            <w:pPr>
              <w:spacing w:after="0" w:line="240" w:lineRule="auto"/>
              <w:rPr>
                <w:rFonts w:ascii="Arial" w:eastAsia="Times New Roman" w:hAnsi="Arial" w:cs="Arial"/>
                <w:color w:val="000000" w:themeColor="text1"/>
                <w:lang w:eastAsia="en-AU"/>
              </w:rPr>
            </w:pPr>
          </w:p>
          <w:p w14:paraId="5CFD4739" w14:textId="162C9CB3" w:rsidR="003931D2" w:rsidRPr="006E324D" w:rsidRDefault="005863E4" w:rsidP="003931D2">
            <w:pPr>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rPr>
              <w:t>R</w:t>
            </w:r>
            <w:r w:rsidR="003931D2">
              <w:rPr>
                <w:rFonts w:ascii="Arial" w:eastAsia="Times New Roman" w:hAnsi="Arial" w:cs="Arial"/>
                <w:color w:val="000000"/>
                <w:szCs w:val="24"/>
                <w:lang w:val="x-none"/>
              </w:rPr>
              <w:t>equest that the roundabout needs to be</w:t>
            </w:r>
            <w:r w:rsidR="003931D2">
              <w:rPr>
                <w:rFonts w:ascii="Arial" w:eastAsia="Times New Roman" w:hAnsi="Arial" w:cs="Arial"/>
                <w:color w:val="000000"/>
                <w:szCs w:val="24"/>
              </w:rPr>
              <w:t xml:space="preserve"> </w:t>
            </w:r>
            <w:r w:rsidR="003931D2">
              <w:rPr>
                <w:rFonts w:ascii="Arial" w:eastAsia="Times New Roman" w:hAnsi="Arial" w:cs="Arial"/>
                <w:color w:val="000000"/>
                <w:szCs w:val="24"/>
                <w:lang w:val="x-none"/>
              </w:rPr>
              <w:t>constructed to support U-turning buses.</w:t>
            </w:r>
          </w:p>
        </w:tc>
        <w:tc>
          <w:tcPr>
            <w:tcW w:w="3574" w:type="dxa"/>
            <w:shd w:val="clear" w:color="auto" w:fill="auto"/>
          </w:tcPr>
          <w:p w14:paraId="5832ADC0" w14:textId="108CFABA" w:rsidR="003931D2" w:rsidRDefault="003931D2" w:rsidP="000A2C6A">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Noted.</w:t>
            </w:r>
            <w:r w:rsidR="0081168E">
              <w:rPr>
                <w:rFonts w:ascii="Arial" w:eastAsia="Times New Roman" w:hAnsi="Arial" w:cs="Arial"/>
                <w:color w:val="000000" w:themeColor="text1"/>
                <w:lang w:eastAsia="en-AU"/>
              </w:rPr>
              <w:t xml:space="preserve"> </w:t>
            </w:r>
            <w:r w:rsidR="007A1100">
              <w:rPr>
                <w:rFonts w:ascii="Arial" w:eastAsia="Times New Roman" w:hAnsi="Arial" w:cs="Arial"/>
                <w:color w:val="000000" w:themeColor="text1"/>
                <w:lang w:eastAsia="en-AU"/>
              </w:rPr>
              <w:t xml:space="preserve">Council officers </w:t>
            </w:r>
            <w:r w:rsidR="00A54D7E">
              <w:rPr>
                <w:rFonts w:ascii="Arial" w:eastAsia="Times New Roman" w:hAnsi="Arial" w:cs="Arial"/>
                <w:color w:val="000000" w:themeColor="text1"/>
                <w:lang w:eastAsia="en-AU"/>
              </w:rPr>
              <w:t>have informed</w:t>
            </w:r>
            <w:r w:rsidR="007A1100">
              <w:rPr>
                <w:rFonts w:ascii="Arial" w:eastAsia="Times New Roman" w:hAnsi="Arial" w:cs="Arial"/>
                <w:color w:val="000000" w:themeColor="text1"/>
                <w:lang w:eastAsia="en-AU"/>
              </w:rPr>
              <w:t xml:space="preserve"> the </w:t>
            </w:r>
            <w:r w:rsidR="00B63AA2" w:rsidRPr="005F7DCF">
              <w:rPr>
                <w:rFonts w:ascii="Arial" w:eastAsia="Times New Roman" w:hAnsi="Arial" w:cs="Arial"/>
                <w:color w:val="000000" w:themeColor="text1"/>
                <w:lang w:eastAsia="en-AU"/>
              </w:rPr>
              <w:t>proponent</w:t>
            </w:r>
            <w:r w:rsidR="005F7DCF">
              <w:rPr>
                <w:rFonts w:ascii="Arial" w:eastAsia="Times New Roman" w:hAnsi="Arial" w:cs="Arial"/>
                <w:color w:val="000000" w:themeColor="text1"/>
                <w:lang w:eastAsia="en-AU"/>
              </w:rPr>
              <w:t xml:space="preserve"> </w:t>
            </w:r>
            <w:r w:rsidR="007A1100">
              <w:rPr>
                <w:rFonts w:ascii="Arial" w:eastAsia="Times New Roman" w:hAnsi="Arial" w:cs="Arial"/>
                <w:color w:val="000000" w:themeColor="text1"/>
                <w:lang w:eastAsia="en-AU"/>
              </w:rPr>
              <w:t>(GDC) of this request.  This matter will need to be addressed at a future Development Application (DA) stage.</w:t>
            </w:r>
          </w:p>
          <w:p w14:paraId="7BA24306" w14:textId="74D98791" w:rsidR="005863E4" w:rsidRPr="00980B5F" w:rsidRDefault="005863E4" w:rsidP="000A2C6A">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1AF23DE9" w14:textId="5FE925D9" w:rsidR="003931D2" w:rsidRPr="00980B5F" w:rsidRDefault="00A54D7E" w:rsidP="00D44BC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3931D2" w:rsidRPr="00980B5F" w14:paraId="583A511B" w14:textId="77777777" w:rsidTr="00317C5A">
        <w:trPr>
          <w:trHeight w:val="340"/>
        </w:trPr>
        <w:tc>
          <w:tcPr>
            <w:tcW w:w="882" w:type="dxa"/>
            <w:shd w:val="clear" w:color="auto" w:fill="auto"/>
          </w:tcPr>
          <w:p w14:paraId="22E54844" w14:textId="2E3CB0F4" w:rsidR="003931D2" w:rsidRPr="00980B5F" w:rsidRDefault="007421BC" w:rsidP="003931D2">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11.8</w:t>
            </w:r>
          </w:p>
        </w:tc>
        <w:tc>
          <w:tcPr>
            <w:tcW w:w="6207" w:type="dxa"/>
            <w:shd w:val="clear" w:color="auto" w:fill="auto"/>
          </w:tcPr>
          <w:p w14:paraId="67BE99C6" w14:textId="637F3048" w:rsidR="003931D2" w:rsidRDefault="003931D2" w:rsidP="003931D2">
            <w:pPr>
              <w:spacing w:after="0" w:line="240" w:lineRule="auto"/>
              <w:rPr>
                <w:rFonts w:ascii="Arial" w:eastAsia="Times New Roman" w:hAnsi="Arial" w:cs="Arial"/>
                <w:i/>
                <w:iCs/>
                <w:color w:val="000000" w:themeColor="text1"/>
                <w:lang w:eastAsia="en-AU"/>
              </w:rPr>
            </w:pPr>
            <w:r>
              <w:rPr>
                <w:rFonts w:ascii="Arial" w:eastAsia="Times New Roman" w:hAnsi="Arial" w:cs="Arial"/>
                <w:i/>
                <w:iCs/>
                <w:color w:val="000000" w:themeColor="text1"/>
                <w:lang w:eastAsia="en-AU"/>
              </w:rPr>
              <w:t>Noise Attenuation</w:t>
            </w:r>
          </w:p>
          <w:p w14:paraId="1C910242" w14:textId="77777777" w:rsidR="003931D2" w:rsidRPr="00811340" w:rsidRDefault="003931D2" w:rsidP="003931D2">
            <w:pPr>
              <w:spacing w:after="0" w:line="240" w:lineRule="auto"/>
              <w:rPr>
                <w:rFonts w:ascii="Arial" w:eastAsia="Times New Roman" w:hAnsi="Arial" w:cs="Arial"/>
                <w:color w:val="000000" w:themeColor="text1"/>
                <w:lang w:eastAsia="en-AU"/>
              </w:rPr>
            </w:pPr>
          </w:p>
          <w:p w14:paraId="3A13047E" w14:textId="4367A596" w:rsidR="00520E8F" w:rsidRDefault="00104E1F" w:rsidP="003931D2">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Contain</w:t>
            </w:r>
            <w:r w:rsidR="003931D2" w:rsidRPr="00811340">
              <w:rPr>
                <w:rFonts w:ascii="Arial" w:eastAsia="Times New Roman" w:hAnsi="Arial" w:cs="Arial"/>
                <w:color w:val="000000" w:themeColor="text1"/>
                <w:lang w:eastAsia="en-AU"/>
              </w:rPr>
              <w:t xml:space="preserve"> </w:t>
            </w:r>
            <w:r>
              <w:rPr>
                <w:rFonts w:ascii="Arial" w:eastAsia="Times New Roman" w:hAnsi="Arial" w:cs="Arial"/>
                <w:color w:val="000000" w:themeColor="text1"/>
                <w:lang w:eastAsia="en-AU"/>
              </w:rPr>
              <w:t>t</w:t>
            </w:r>
            <w:r w:rsidR="00520E8F" w:rsidRPr="00811340">
              <w:rPr>
                <w:rFonts w:ascii="Arial" w:eastAsia="Times New Roman" w:hAnsi="Arial" w:cs="Arial"/>
                <w:color w:val="000000" w:themeColor="text1"/>
                <w:lang w:eastAsia="en-AU"/>
              </w:rPr>
              <w:t xml:space="preserve">he proposed footprint </w:t>
            </w:r>
            <w:r>
              <w:rPr>
                <w:rFonts w:ascii="Arial" w:eastAsia="Times New Roman" w:hAnsi="Arial" w:cs="Arial"/>
                <w:color w:val="000000" w:themeColor="text1"/>
                <w:lang w:eastAsia="en-AU"/>
              </w:rPr>
              <w:t>of</w:t>
            </w:r>
            <w:r w:rsidR="00520E8F" w:rsidRPr="00811340">
              <w:rPr>
                <w:rFonts w:ascii="Arial" w:eastAsia="Times New Roman" w:hAnsi="Arial" w:cs="Arial"/>
                <w:color w:val="000000" w:themeColor="text1"/>
                <w:lang w:eastAsia="en-AU"/>
              </w:rPr>
              <w:t xml:space="preserve"> the noise attenuation treatment </w:t>
            </w:r>
            <w:r w:rsidRPr="00811340">
              <w:rPr>
                <w:rFonts w:ascii="Arial" w:eastAsia="Times New Roman" w:hAnsi="Arial" w:cs="Arial"/>
                <w:color w:val="000000" w:themeColor="text1"/>
                <w:lang w:eastAsia="en-AU"/>
              </w:rPr>
              <w:t xml:space="preserve">within the private development and </w:t>
            </w:r>
            <w:r>
              <w:rPr>
                <w:rFonts w:ascii="Arial" w:eastAsia="Times New Roman" w:hAnsi="Arial" w:cs="Arial"/>
                <w:color w:val="000000" w:themeColor="text1"/>
                <w:lang w:eastAsia="en-AU"/>
              </w:rPr>
              <w:t xml:space="preserve">to </w:t>
            </w:r>
            <w:r w:rsidRPr="00811340">
              <w:rPr>
                <w:rFonts w:ascii="Arial" w:eastAsia="Times New Roman" w:hAnsi="Arial" w:cs="Arial"/>
                <w:color w:val="000000" w:themeColor="text1"/>
                <w:lang w:eastAsia="en-AU"/>
              </w:rPr>
              <w:t>not encroach on the road reserve.</w:t>
            </w:r>
            <w:r>
              <w:rPr>
                <w:rFonts w:ascii="Arial" w:eastAsia="Times New Roman" w:hAnsi="Arial" w:cs="Arial"/>
                <w:color w:val="000000" w:themeColor="text1"/>
                <w:lang w:eastAsia="en-AU"/>
              </w:rPr>
              <w:t xml:space="preserve"> </w:t>
            </w:r>
          </w:p>
          <w:p w14:paraId="52B9B650" w14:textId="77777777" w:rsidR="00104E1F" w:rsidRDefault="00104E1F" w:rsidP="003931D2">
            <w:pPr>
              <w:spacing w:after="0" w:line="240" w:lineRule="auto"/>
              <w:jc w:val="both"/>
              <w:rPr>
                <w:rFonts w:ascii="Arial" w:eastAsia="Times New Roman" w:hAnsi="Arial" w:cs="Arial"/>
                <w:color w:val="000000" w:themeColor="text1"/>
                <w:lang w:eastAsia="en-AU"/>
              </w:rPr>
            </w:pPr>
          </w:p>
          <w:p w14:paraId="17C0250A" w14:textId="3ECF844B" w:rsidR="003931D2" w:rsidRDefault="003931D2" w:rsidP="003931D2">
            <w:pPr>
              <w:spacing w:after="0" w:line="240" w:lineRule="auto"/>
              <w:jc w:val="both"/>
              <w:rPr>
                <w:rFonts w:ascii="Arial" w:eastAsia="Times New Roman" w:hAnsi="Arial" w:cs="Arial"/>
                <w:color w:val="000000" w:themeColor="text1"/>
                <w:lang w:eastAsia="en-AU"/>
              </w:rPr>
            </w:pPr>
            <w:r w:rsidRPr="00811340">
              <w:rPr>
                <w:rFonts w:ascii="Arial" w:eastAsia="Times New Roman" w:hAnsi="Arial" w:cs="Arial"/>
                <w:color w:val="000000" w:themeColor="text1"/>
                <w:lang w:eastAsia="en-AU"/>
              </w:rPr>
              <w:t>As this is a private development and the noise treatment is part of the development,</w:t>
            </w:r>
            <w:r>
              <w:rPr>
                <w:rFonts w:ascii="Arial" w:eastAsia="Times New Roman" w:hAnsi="Arial" w:cs="Arial"/>
                <w:color w:val="000000" w:themeColor="text1"/>
                <w:lang w:eastAsia="en-AU"/>
              </w:rPr>
              <w:t xml:space="preserve"> </w:t>
            </w:r>
            <w:r w:rsidRPr="00811340">
              <w:rPr>
                <w:rFonts w:ascii="Arial" w:eastAsia="Times New Roman" w:hAnsi="Arial" w:cs="Arial"/>
                <w:color w:val="000000" w:themeColor="text1"/>
                <w:lang w:eastAsia="en-AU"/>
              </w:rPr>
              <w:t>it falls outside the maintenance limits of TfNSW, so the developer should engage</w:t>
            </w:r>
            <w:r>
              <w:rPr>
                <w:rFonts w:ascii="Arial" w:eastAsia="Times New Roman" w:hAnsi="Arial" w:cs="Arial"/>
                <w:color w:val="000000" w:themeColor="text1"/>
                <w:lang w:eastAsia="en-AU"/>
              </w:rPr>
              <w:t xml:space="preserve"> </w:t>
            </w:r>
            <w:r w:rsidRPr="00811340">
              <w:rPr>
                <w:rFonts w:ascii="Arial" w:eastAsia="Times New Roman" w:hAnsi="Arial" w:cs="Arial"/>
                <w:color w:val="000000" w:themeColor="text1"/>
                <w:lang w:eastAsia="en-AU"/>
              </w:rPr>
              <w:t>the appropriate resources to model and design the required treatment. The</w:t>
            </w:r>
            <w:r>
              <w:rPr>
                <w:rFonts w:ascii="Arial" w:eastAsia="Times New Roman" w:hAnsi="Arial" w:cs="Arial"/>
                <w:color w:val="000000" w:themeColor="text1"/>
                <w:lang w:eastAsia="en-AU"/>
              </w:rPr>
              <w:t xml:space="preserve"> </w:t>
            </w:r>
            <w:r w:rsidRPr="00811340">
              <w:rPr>
                <w:rFonts w:ascii="Arial" w:eastAsia="Times New Roman" w:hAnsi="Arial" w:cs="Arial"/>
                <w:color w:val="000000" w:themeColor="text1"/>
                <w:lang w:eastAsia="en-AU"/>
              </w:rPr>
              <w:t>developer should design the noise attenuation treatment to reduce the noise from</w:t>
            </w:r>
            <w:r>
              <w:rPr>
                <w:rFonts w:ascii="Arial" w:eastAsia="Times New Roman" w:hAnsi="Arial" w:cs="Arial"/>
                <w:color w:val="000000" w:themeColor="text1"/>
                <w:lang w:eastAsia="en-AU"/>
              </w:rPr>
              <w:t xml:space="preserve"> </w:t>
            </w:r>
            <w:r w:rsidRPr="00811340">
              <w:rPr>
                <w:rFonts w:ascii="Arial" w:eastAsia="Times New Roman" w:hAnsi="Arial" w:cs="Arial"/>
                <w:color w:val="000000" w:themeColor="text1"/>
                <w:lang w:eastAsia="en-AU"/>
              </w:rPr>
              <w:t>the road to 60 dB (A) day and 55 dB (A) night. This means that a noise assessment</w:t>
            </w:r>
            <w:r>
              <w:rPr>
                <w:rFonts w:ascii="Arial" w:eastAsia="Times New Roman" w:hAnsi="Arial" w:cs="Arial"/>
                <w:color w:val="000000" w:themeColor="text1"/>
                <w:lang w:eastAsia="en-AU"/>
              </w:rPr>
              <w:t xml:space="preserve"> </w:t>
            </w:r>
            <w:r w:rsidRPr="00811340">
              <w:rPr>
                <w:rFonts w:ascii="Arial" w:eastAsia="Times New Roman" w:hAnsi="Arial" w:cs="Arial"/>
                <w:color w:val="000000" w:themeColor="text1"/>
                <w:lang w:eastAsia="en-AU"/>
              </w:rPr>
              <w:t>and a noise barrier assessment is to be carried out by the developer to determine</w:t>
            </w:r>
            <w:r>
              <w:rPr>
                <w:rFonts w:ascii="Arial" w:eastAsia="Times New Roman" w:hAnsi="Arial" w:cs="Arial"/>
                <w:color w:val="000000" w:themeColor="text1"/>
                <w:lang w:eastAsia="en-AU"/>
              </w:rPr>
              <w:t xml:space="preserve"> </w:t>
            </w:r>
            <w:r w:rsidRPr="00811340">
              <w:rPr>
                <w:rFonts w:ascii="Arial" w:eastAsia="Times New Roman" w:hAnsi="Arial" w:cs="Arial"/>
                <w:color w:val="000000" w:themeColor="text1"/>
                <w:lang w:eastAsia="en-AU"/>
              </w:rPr>
              <w:t>the appropriate height and length of the noise attenuation treatment.</w:t>
            </w:r>
          </w:p>
          <w:p w14:paraId="2860E7AE" w14:textId="77777777" w:rsidR="003931D2" w:rsidRDefault="003931D2" w:rsidP="003931D2">
            <w:pPr>
              <w:spacing w:after="0" w:line="240" w:lineRule="auto"/>
              <w:jc w:val="both"/>
              <w:rPr>
                <w:rFonts w:ascii="Arial" w:eastAsia="Times New Roman" w:hAnsi="Arial" w:cs="Arial"/>
                <w:color w:val="000000" w:themeColor="text1"/>
                <w:lang w:eastAsia="en-AU"/>
              </w:rPr>
            </w:pPr>
          </w:p>
          <w:p w14:paraId="51122CEC" w14:textId="5C2C91D5" w:rsidR="003931D2" w:rsidRPr="00811340" w:rsidRDefault="003931D2" w:rsidP="003931D2">
            <w:pPr>
              <w:spacing w:after="0" w:line="240" w:lineRule="auto"/>
              <w:jc w:val="both"/>
              <w:rPr>
                <w:rFonts w:ascii="Arial" w:eastAsia="Times New Roman" w:hAnsi="Arial" w:cs="Arial"/>
                <w:color w:val="000000" w:themeColor="text1"/>
                <w:lang w:eastAsia="en-AU"/>
              </w:rPr>
            </w:pPr>
          </w:p>
        </w:tc>
        <w:tc>
          <w:tcPr>
            <w:tcW w:w="3574" w:type="dxa"/>
            <w:shd w:val="clear" w:color="auto" w:fill="auto"/>
          </w:tcPr>
          <w:p w14:paraId="415239DE" w14:textId="544FDB39" w:rsidR="003931D2" w:rsidRPr="00980B5F" w:rsidRDefault="003931D2" w:rsidP="0081168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Noted. </w:t>
            </w:r>
            <w:r w:rsidR="0081168E">
              <w:rPr>
                <w:rFonts w:ascii="Arial" w:eastAsia="Times New Roman" w:hAnsi="Arial" w:cs="Arial"/>
                <w:color w:val="000000" w:themeColor="text1"/>
                <w:lang w:eastAsia="en-AU"/>
              </w:rPr>
              <w:t xml:space="preserve">The noise </w:t>
            </w:r>
            <w:r w:rsidR="0081168E" w:rsidRPr="00811340">
              <w:rPr>
                <w:rFonts w:ascii="Arial" w:eastAsia="Times New Roman" w:hAnsi="Arial" w:cs="Arial"/>
                <w:color w:val="000000" w:themeColor="text1"/>
                <w:lang w:eastAsia="en-AU"/>
              </w:rPr>
              <w:t xml:space="preserve">attenuation treatment </w:t>
            </w:r>
            <w:r w:rsidR="0081168E">
              <w:rPr>
                <w:rFonts w:ascii="Arial" w:eastAsia="Times New Roman" w:hAnsi="Arial" w:cs="Arial"/>
                <w:color w:val="000000" w:themeColor="text1"/>
                <w:lang w:eastAsia="en-AU"/>
              </w:rPr>
              <w:t>will not impact the road reserve.</w:t>
            </w:r>
          </w:p>
        </w:tc>
        <w:tc>
          <w:tcPr>
            <w:tcW w:w="4080" w:type="dxa"/>
            <w:shd w:val="clear" w:color="auto" w:fill="auto"/>
          </w:tcPr>
          <w:p w14:paraId="0A82D537" w14:textId="65EBAB14" w:rsidR="003931D2" w:rsidRPr="00980B5F" w:rsidRDefault="0081168E" w:rsidP="00D44BCF">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No further action required. </w:t>
            </w:r>
          </w:p>
        </w:tc>
      </w:tr>
      <w:tr w:rsidR="00A54D7E" w:rsidRPr="00980B5F" w14:paraId="54ACFF8C" w14:textId="77777777" w:rsidTr="00317C5A">
        <w:trPr>
          <w:trHeight w:val="340"/>
        </w:trPr>
        <w:tc>
          <w:tcPr>
            <w:tcW w:w="882" w:type="dxa"/>
            <w:shd w:val="clear" w:color="auto" w:fill="auto"/>
          </w:tcPr>
          <w:p w14:paraId="0436EED9" w14:textId="7A8F0E31" w:rsidR="00A54D7E" w:rsidRPr="00980B5F" w:rsidRDefault="00A54D7E" w:rsidP="00A54D7E">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11.9</w:t>
            </w:r>
          </w:p>
        </w:tc>
        <w:tc>
          <w:tcPr>
            <w:tcW w:w="6207" w:type="dxa"/>
            <w:shd w:val="clear" w:color="auto" w:fill="auto"/>
          </w:tcPr>
          <w:p w14:paraId="2DBDA653" w14:textId="1205F3D2" w:rsidR="00A54D7E" w:rsidRPr="00645CFB" w:rsidRDefault="00A54D7E" w:rsidP="00A54D7E">
            <w:pPr>
              <w:spacing w:after="0" w:line="240" w:lineRule="auto"/>
              <w:jc w:val="both"/>
              <w:rPr>
                <w:rFonts w:ascii="Arial" w:eastAsia="Times New Roman" w:hAnsi="Arial" w:cs="Arial"/>
                <w:color w:val="000000" w:themeColor="text1"/>
                <w:lang w:eastAsia="en-AU"/>
              </w:rPr>
            </w:pPr>
            <w:r>
              <w:rPr>
                <w:rFonts w:ascii="Arial" w:eastAsia="Times New Roman" w:hAnsi="Arial" w:cs="Arial"/>
                <w:i/>
                <w:iCs/>
                <w:color w:val="000000" w:themeColor="text1"/>
                <w:lang w:eastAsia="en-AU"/>
              </w:rPr>
              <w:t>Gateway Intersection Requirements</w:t>
            </w:r>
          </w:p>
          <w:p w14:paraId="046875B1" w14:textId="77777777" w:rsidR="00A54D7E" w:rsidRDefault="00A54D7E" w:rsidP="00A54D7E">
            <w:pPr>
              <w:spacing w:after="0" w:line="240" w:lineRule="auto"/>
              <w:jc w:val="both"/>
              <w:rPr>
                <w:rFonts w:ascii="Arial" w:eastAsia="Times New Roman" w:hAnsi="Arial" w:cs="Arial"/>
                <w:color w:val="000000" w:themeColor="text1"/>
                <w:lang w:eastAsia="en-AU"/>
              </w:rPr>
            </w:pPr>
          </w:p>
          <w:p w14:paraId="6661FC43" w14:textId="4F3EC6D6" w:rsidR="00A54D7E" w:rsidRDefault="00A54D7E" w:rsidP="00A54D7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Identify the</w:t>
            </w:r>
            <w:r w:rsidRPr="00811340">
              <w:rPr>
                <w:rFonts w:ascii="Arial" w:eastAsia="Times New Roman" w:hAnsi="Arial" w:cs="Arial"/>
                <w:color w:val="000000" w:themeColor="text1"/>
                <w:lang w:eastAsia="en-AU"/>
              </w:rPr>
              <w:t xml:space="preserve"> </w:t>
            </w:r>
            <w:r>
              <w:rPr>
                <w:rFonts w:ascii="Arial" w:eastAsia="Times New Roman" w:hAnsi="Arial" w:cs="Arial"/>
                <w:color w:val="000000" w:themeColor="text1"/>
                <w:lang w:eastAsia="en-AU"/>
              </w:rPr>
              <w:t xml:space="preserve">quantum of land for the </w:t>
            </w:r>
            <w:r w:rsidRPr="00811340">
              <w:rPr>
                <w:rFonts w:ascii="Arial" w:eastAsia="Times New Roman" w:hAnsi="Arial" w:cs="Arial"/>
                <w:color w:val="000000" w:themeColor="text1"/>
                <w:lang w:eastAsia="en-AU"/>
              </w:rPr>
              <w:t xml:space="preserve">proposed intersection </w:t>
            </w:r>
            <w:r>
              <w:rPr>
                <w:rFonts w:ascii="Arial" w:eastAsia="Times New Roman" w:hAnsi="Arial" w:cs="Arial"/>
                <w:color w:val="000000" w:themeColor="text1"/>
                <w:lang w:eastAsia="en-AU"/>
              </w:rPr>
              <w:t>of T</w:t>
            </w:r>
            <w:r w:rsidRPr="00811340">
              <w:rPr>
                <w:rFonts w:ascii="Arial" w:eastAsia="Times New Roman" w:hAnsi="Arial" w:cs="Arial"/>
                <w:color w:val="000000" w:themeColor="text1"/>
                <w:lang w:eastAsia="en-AU"/>
              </w:rPr>
              <w:t>he Northern Road/Marylands Link Road</w:t>
            </w:r>
            <w:r>
              <w:rPr>
                <w:rFonts w:ascii="Arial" w:eastAsia="Times New Roman" w:hAnsi="Arial" w:cs="Arial"/>
                <w:color w:val="000000" w:themeColor="text1"/>
                <w:lang w:eastAsia="en-AU"/>
              </w:rPr>
              <w:t xml:space="preserve">. This will </w:t>
            </w:r>
            <w:r w:rsidRPr="00811340">
              <w:rPr>
                <w:rFonts w:ascii="Arial" w:eastAsia="Times New Roman" w:hAnsi="Arial" w:cs="Arial"/>
                <w:color w:val="000000" w:themeColor="text1"/>
                <w:lang w:eastAsia="en-AU"/>
              </w:rPr>
              <w:t>ensure that adequate land is set aside for the right and left turning bays on the</w:t>
            </w:r>
            <w:r>
              <w:rPr>
                <w:rFonts w:ascii="Arial" w:eastAsia="Times New Roman" w:hAnsi="Arial" w:cs="Arial"/>
                <w:color w:val="000000" w:themeColor="text1"/>
                <w:lang w:eastAsia="en-AU"/>
              </w:rPr>
              <w:t xml:space="preserve"> </w:t>
            </w:r>
            <w:r w:rsidRPr="00811340">
              <w:rPr>
                <w:rFonts w:ascii="Arial" w:eastAsia="Times New Roman" w:hAnsi="Arial" w:cs="Arial"/>
                <w:color w:val="000000" w:themeColor="text1"/>
                <w:lang w:eastAsia="en-AU"/>
              </w:rPr>
              <w:t xml:space="preserve">Marylands Link Road 1 approach to the intersection. </w:t>
            </w:r>
          </w:p>
          <w:p w14:paraId="1784D762" w14:textId="77777777" w:rsidR="00A54D7E" w:rsidRDefault="00A54D7E" w:rsidP="00A54D7E">
            <w:pPr>
              <w:spacing w:after="0" w:line="240" w:lineRule="auto"/>
              <w:jc w:val="both"/>
              <w:rPr>
                <w:rFonts w:ascii="Arial" w:eastAsia="Times New Roman" w:hAnsi="Arial" w:cs="Arial"/>
                <w:color w:val="000000" w:themeColor="text1"/>
                <w:lang w:eastAsia="en-AU"/>
              </w:rPr>
            </w:pPr>
          </w:p>
          <w:p w14:paraId="4197CD51" w14:textId="7AC4B404" w:rsidR="00A54D7E" w:rsidRDefault="00A54D7E" w:rsidP="00A54D7E">
            <w:pPr>
              <w:spacing w:after="0" w:line="240" w:lineRule="auto"/>
              <w:jc w:val="both"/>
              <w:rPr>
                <w:rFonts w:ascii="Arial" w:eastAsia="Times New Roman" w:hAnsi="Arial" w:cs="Arial"/>
                <w:color w:val="000000" w:themeColor="text1"/>
                <w:lang w:eastAsia="en-AU"/>
              </w:rPr>
            </w:pPr>
            <w:r w:rsidRPr="00811340">
              <w:rPr>
                <w:rFonts w:ascii="Arial" w:eastAsia="Times New Roman" w:hAnsi="Arial" w:cs="Arial"/>
                <w:color w:val="000000" w:themeColor="text1"/>
                <w:lang w:eastAsia="en-AU"/>
              </w:rPr>
              <w:lastRenderedPageBreak/>
              <w:t>Until the transport study for</w:t>
            </w:r>
            <w:r>
              <w:rPr>
                <w:rFonts w:ascii="Arial" w:eastAsia="Times New Roman" w:hAnsi="Arial" w:cs="Arial"/>
                <w:color w:val="000000" w:themeColor="text1"/>
                <w:lang w:eastAsia="en-AU"/>
              </w:rPr>
              <w:t xml:space="preserve"> </w:t>
            </w:r>
            <w:r w:rsidRPr="00811340">
              <w:rPr>
                <w:rFonts w:ascii="Arial" w:eastAsia="Times New Roman" w:hAnsi="Arial" w:cs="Arial"/>
                <w:color w:val="000000" w:themeColor="text1"/>
                <w:lang w:eastAsia="en-AU"/>
              </w:rPr>
              <w:t>the cumulative impacts of the whole precinct is complete, the full length of turn</w:t>
            </w:r>
            <w:r>
              <w:rPr>
                <w:rFonts w:ascii="Arial" w:eastAsia="Times New Roman" w:hAnsi="Arial" w:cs="Arial"/>
                <w:color w:val="000000" w:themeColor="text1"/>
                <w:lang w:eastAsia="en-AU"/>
              </w:rPr>
              <w:t xml:space="preserve"> </w:t>
            </w:r>
            <w:r w:rsidRPr="00811340">
              <w:rPr>
                <w:rFonts w:ascii="Arial" w:eastAsia="Times New Roman" w:hAnsi="Arial" w:cs="Arial"/>
                <w:color w:val="000000" w:themeColor="text1"/>
                <w:lang w:eastAsia="en-AU"/>
              </w:rPr>
              <w:t>bays required cannot be confirmed. This is needed to ensure that the footprint can</w:t>
            </w:r>
            <w:r>
              <w:rPr>
                <w:rFonts w:ascii="Arial" w:eastAsia="Times New Roman" w:hAnsi="Arial" w:cs="Arial"/>
                <w:color w:val="000000" w:themeColor="text1"/>
                <w:lang w:eastAsia="en-AU"/>
              </w:rPr>
              <w:t xml:space="preserve"> </w:t>
            </w:r>
            <w:r w:rsidRPr="00811340">
              <w:rPr>
                <w:rFonts w:ascii="Arial" w:eastAsia="Times New Roman" w:hAnsi="Arial" w:cs="Arial"/>
                <w:color w:val="000000" w:themeColor="text1"/>
                <w:lang w:eastAsia="en-AU"/>
              </w:rPr>
              <w:t>be accommodated, and that development is adequately set back from Marylands</w:t>
            </w:r>
            <w:r>
              <w:rPr>
                <w:rFonts w:ascii="Arial" w:eastAsia="Times New Roman" w:hAnsi="Arial" w:cs="Arial"/>
                <w:color w:val="000000" w:themeColor="text1"/>
                <w:lang w:eastAsia="en-AU"/>
              </w:rPr>
              <w:t xml:space="preserve"> </w:t>
            </w:r>
            <w:r w:rsidRPr="00811340">
              <w:rPr>
                <w:rFonts w:ascii="Arial" w:eastAsia="Times New Roman" w:hAnsi="Arial" w:cs="Arial"/>
                <w:color w:val="000000" w:themeColor="text1"/>
                <w:lang w:eastAsia="en-AU"/>
              </w:rPr>
              <w:t>Link road 1 to ensure that the approaches can be accommodated. Furthermore, it</w:t>
            </w:r>
            <w:r>
              <w:rPr>
                <w:rFonts w:ascii="Arial" w:eastAsia="Times New Roman" w:hAnsi="Arial" w:cs="Arial"/>
                <w:color w:val="000000" w:themeColor="text1"/>
                <w:lang w:eastAsia="en-AU"/>
              </w:rPr>
              <w:t xml:space="preserve"> </w:t>
            </w:r>
            <w:r w:rsidRPr="00811340">
              <w:rPr>
                <w:rFonts w:ascii="Arial" w:eastAsia="Times New Roman" w:hAnsi="Arial" w:cs="Arial"/>
                <w:color w:val="000000" w:themeColor="text1"/>
                <w:lang w:eastAsia="en-AU"/>
              </w:rPr>
              <w:t>needs to be demonstrated that the right turn into the development can</w:t>
            </w:r>
            <w:r>
              <w:rPr>
                <w:rFonts w:ascii="Arial" w:eastAsia="Times New Roman" w:hAnsi="Arial" w:cs="Arial"/>
                <w:color w:val="000000" w:themeColor="text1"/>
                <w:lang w:eastAsia="en-AU"/>
              </w:rPr>
              <w:t xml:space="preserve"> </w:t>
            </w:r>
            <w:r w:rsidRPr="00811340">
              <w:rPr>
                <w:rFonts w:ascii="Arial" w:eastAsia="Times New Roman" w:hAnsi="Arial" w:cs="Arial"/>
                <w:color w:val="000000" w:themeColor="text1"/>
                <w:lang w:eastAsia="en-AU"/>
              </w:rPr>
              <w:t>accommodate the full development traffic without spilling into adjoining through</w:t>
            </w:r>
            <w:r>
              <w:rPr>
                <w:rFonts w:ascii="Arial" w:eastAsia="Times New Roman" w:hAnsi="Arial" w:cs="Arial"/>
                <w:color w:val="000000" w:themeColor="text1"/>
                <w:lang w:eastAsia="en-AU"/>
              </w:rPr>
              <w:t xml:space="preserve"> </w:t>
            </w:r>
            <w:r w:rsidRPr="00811340">
              <w:rPr>
                <w:rFonts w:ascii="Arial" w:eastAsia="Times New Roman" w:hAnsi="Arial" w:cs="Arial"/>
                <w:color w:val="000000" w:themeColor="text1"/>
                <w:lang w:eastAsia="en-AU"/>
              </w:rPr>
              <w:t>lanes.</w:t>
            </w:r>
          </w:p>
          <w:p w14:paraId="4A759E33" w14:textId="77777777" w:rsidR="00A54D7E" w:rsidRDefault="00A54D7E" w:rsidP="00A54D7E">
            <w:pPr>
              <w:spacing w:after="0" w:line="240" w:lineRule="auto"/>
              <w:rPr>
                <w:rFonts w:ascii="Arial" w:eastAsia="Times New Roman" w:hAnsi="Arial" w:cs="Arial"/>
                <w:i/>
                <w:iCs/>
                <w:color w:val="000000" w:themeColor="text1"/>
                <w:lang w:eastAsia="en-AU"/>
              </w:rPr>
            </w:pPr>
          </w:p>
        </w:tc>
        <w:tc>
          <w:tcPr>
            <w:tcW w:w="3574" w:type="dxa"/>
            <w:shd w:val="clear" w:color="auto" w:fill="auto"/>
          </w:tcPr>
          <w:p w14:paraId="253EF582" w14:textId="77777777" w:rsidR="00A54D7E" w:rsidRDefault="00A54D7E" w:rsidP="00A54D7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 xml:space="preserve">Noted.   The intersection has been constructed to TfNSW specifications. </w:t>
            </w:r>
          </w:p>
          <w:p w14:paraId="4465B6BF" w14:textId="77777777" w:rsidR="00A54D7E" w:rsidRDefault="00A54D7E" w:rsidP="00A54D7E">
            <w:pPr>
              <w:spacing w:after="0" w:line="240" w:lineRule="auto"/>
              <w:jc w:val="both"/>
              <w:rPr>
                <w:rFonts w:ascii="Arial" w:eastAsia="Times New Roman" w:hAnsi="Arial" w:cs="Arial"/>
                <w:color w:val="000000" w:themeColor="text1"/>
                <w:lang w:eastAsia="en-AU"/>
              </w:rPr>
            </w:pPr>
          </w:p>
          <w:p w14:paraId="5DAD2E92" w14:textId="77777777" w:rsidR="00A54D7E" w:rsidRDefault="00A54D7E" w:rsidP="00A54D7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At its intersection with The Northern Road, the Marylands Link </w:t>
            </w:r>
            <w:r>
              <w:rPr>
                <w:rFonts w:ascii="Arial" w:eastAsia="Times New Roman" w:hAnsi="Arial" w:cs="Arial"/>
                <w:color w:val="000000" w:themeColor="text1"/>
                <w:lang w:eastAsia="en-AU"/>
              </w:rPr>
              <w:lastRenderedPageBreak/>
              <w:t>Road has been modelled to provide:</w:t>
            </w:r>
          </w:p>
          <w:p w14:paraId="0860989A" w14:textId="6A133921" w:rsidR="00A54D7E" w:rsidRPr="00A54D7E" w:rsidRDefault="00A54D7E" w:rsidP="00A54D7E">
            <w:pPr>
              <w:numPr>
                <w:ilvl w:val="0"/>
                <w:numId w:val="5"/>
              </w:numPr>
              <w:spacing w:after="0" w:line="240" w:lineRule="auto"/>
              <w:jc w:val="both"/>
              <w:rPr>
                <w:rFonts w:ascii="Arial" w:eastAsia="Times New Roman" w:hAnsi="Arial" w:cs="Arial"/>
                <w:color w:val="000000" w:themeColor="text1"/>
                <w:lang w:val="en-US" w:eastAsia="en-AU"/>
              </w:rPr>
            </w:pPr>
            <w:r>
              <w:rPr>
                <w:rFonts w:ascii="Arial" w:eastAsia="Times New Roman" w:hAnsi="Arial" w:cs="Arial"/>
                <w:color w:val="000000" w:themeColor="text1"/>
                <w:lang w:val="en-US" w:eastAsia="en-AU"/>
              </w:rPr>
              <w:t xml:space="preserve">A </w:t>
            </w:r>
            <w:r w:rsidR="002A1D49">
              <w:rPr>
                <w:rFonts w:ascii="Arial" w:eastAsia="Times New Roman" w:hAnsi="Arial" w:cs="Arial"/>
                <w:color w:val="000000" w:themeColor="text1"/>
                <w:lang w:val="en-US" w:eastAsia="en-AU"/>
              </w:rPr>
              <w:t>s</w:t>
            </w:r>
            <w:r w:rsidR="002A1D49" w:rsidRPr="00A54D7E">
              <w:rPr>
                <w:rFonts w:ascii="Arial" w:eastAsia="Times New Roman" w:hAnsi="Arial" w:cs="Arial"/>
                <w:color w:val="000000" w:themeColor="text1"/>
                <w:lang w:val="en-US" w:eastAsia="en-AU"/>
              </w:rPr>
              <w:t>hort-left</w:t>
            </w:r>
            <w:r w:rsidRPr="00A54D7E">
              <w:rPr>
                <w:rFonts w:ascii="Arial" w:eastAsia="Times New Roman" w:hAnsi="Arial" w:cs="Arial"/>
                <w:color w:val="000000" w:themeColor="text1"/>
                <w:lang w:val="en-US" w:eastAsia="en-AU"/>
              </w:rPr>
              <w:t xml:space="preserve"> turn slip lane</w:t>
            </w:r>
          </w:p>
          <w:p w14:paraId="7CCB11DA" w14:textId="77777777" w:rsidR="00A54D7E" w:rsidRPr="00A54D7E" w:rsidRDefault="00A54D7E" w:rsidP="00A54D7E">
            <w:pPr>
              <w:numPr>
                <w:ilvl w:val="0"/>
                <w:numId w:val="5"/>
              </w:numPr>
              <w:spacing w:after="0" w:line="240" w:lineRule="auto"/>
              <w:jc w:val="both"/>
              <w:rPr>
                <w:rFonts w:ascii="Arial" w:eastAsia="Times New Roman" w:hAnsi="Arial" w:cs="Arial"/>
                <w:color w:val="000000" w:themeColor="text1"/>
                <w:lang w:val="en-US" w:eastAsia="en-AU"/>
              </w:rPr>
            </w:pPr>
            <w:r w:rsidRPr="00A54D7E">
              <w:rPr>
                <w:rFonts w:ascii="Arial" w:eastAsia="Times New Roman" w:hAnsi="Arial" w:cs="Arial"/>
                <w:color w:val="000000" w:themeColor="text1"/>
                <w:lang w:val="en-US" w:eastAsia="en-AU"/>
              </w:rPr>
              <w:t xml:space="preserve">A through lane </w:t>
            </w:r>
          </w:p>
          <w:p w14:paraId="1578C418" w14:textId="77777777" w:rsidR="00A54D7E" w:rsidRPr="00A54D7E" w:rsidRDefault="00A54D7E" w:rsidP="00A54D7E">
            <w:pPr>
              <w:numPr>
                <w:ilvl w:val="0"/>
                <w:numId w:val="5"/>
              </w:numPr>
              <w:spacing w:after="0" w:line="240" w:lineRule="auto"/>
              <w:jc w:val="both"/>
              <w:rPr>
                <w:rFonts w:ascii="Arial" w:eastAsia="Times New Roman" w:hAnsi="Arial" w:cs="Arial"/>
                <w:color w:val="000000" w:themeColor="text1"/>
                <w:lang w:val="en-US" w:eastAsia="en-AU"/>
              </w:rPr>
            </w:pPr>
            <w:r w:rsidRPr="00A54D7E">
              <w:rPr>
                <w:rFonts w:ascii="Arial" w:eastAsia="Times New Roman" w:hAnsi="Arial" w:cs="Arial"/>
                <w:color w:val="000000" w:themeColor="text1"/>
                <w:lang w:val="en-US" w:eastAsia="en-AU"/>
              </w:rPr>
              <w:t>A through and right lane</w:t>
            </w:r>
          </w:p>
          <w:p w14:paraId="550795C6" w14:textId="77777777" w:rsidR="00A54D7E" w:rsidRPr="00A54D7E" w:rsidRDefault="00A54D7E" w:rsidP="00A54D7E">
            <w:pPr>
              <w:numPr>
                <w:ilvl w:val="0"/>
                <w:numId w:val="5"/>
              </w:numPr>
              <w:spacing w:after="0" w:line="240" w:lineRule="auto"/>
              <w:jc w:val="both"/>
              <w:rPr>
                <w:rFonts w:ascii="Arial" w:eastAsia="Times New Roman" w:hAnsi="Arial" w:cs="Arial"/>
                <w:color w:val="000000" w:themeColor="text1"/>
                <w:lang w:val="en-US" w:eastAsia="en-AU"/>
              </w:rPr>
            </w:pPr>
            <w:r w:rsidRPr="00A54D7E">
              <w:rPr>
                <w:rFonts w:ascii="Arial" w:eastAsia="Times New Roman" w:hAnsi="Arial" w:cs="Arial"/>
                <w:color w:val="000000" w:themeColor="text1"/>
                <w:lang w:val="en-US" w:eastAsia="en-AU"/>
              </w:rPr>
              <w:t>A short right turn lane.</w:t>
            </w:r>
          </w:p>
          <w:p w14:paraId="1D42DA2E" w14:textId="3A2FFA96" w:rsidR="00A54D7E" w:rsidRDefault="00A54D7E" w:rsidP="00A54D7E">
            <w:pPr>
              <w:spacing w:after="0" w:line="240" w:lineRule="auto"/>
              <w:jc w:val="both"/>
              <w:rPr>
                <w:rFonts w:ascii="Arial" w:eastAsia="Times New Roman" w:hAnsi="Arial" w:cs="Arial"/>
                <w:color w:val="000000" w:themeColor="text1"/>
                <w:lang w:eastAsia="en-AU"/>
              </w:rPr>
            </w:pPr>
          </w:p>
        </w:tc>
        <w:tc>
          <w:tcPr>
            <w:tcW w:w="4080" w:type="dxa"/>
            <w:shd w:val="clear" w:color="auto" w:fill="auto"/>
          </w:tcPr>
          <w:p w14:paraId="28B8CD69" w14:textId="5608F1F8" w:rsidR="00A54D7E" w:rsidRDefault="00A54D7E" w:rsidP="00A54D7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lastRenderedPageBreak/>
              <w:t xml:space="preserve">No further action required. </w:t>
            </w:r>
          </w:p>
        </w:tc>
      </w:tr>
      <w:tr w:rsidR="00A54D7E" w:rsidRPr="00980B5F" w14:paraId="58AD70B3" w14:textId="77777777" w:rsidTr="00317C5A">
        <w:trPr>
          <w:trHeight w:val="340"/>
        </w:trPr>
        <w:tc>
          <w:tcPr>
            <w:tcW w:w="882" w:type="dxa"/>
            <w:shd w:val="clear" w:color="auto" w:fill="auto"/>
          </w:tcPr>
          <w:p w14:paraId="65249201" w14:textId="4D5F0320" w:rsidR="00A54D7E" w:rsidRPr="00980B5F" w:rsidRDefault="00A54D7E" w:rsidP="00A54D7E">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11.10</w:t>
            </w:r>
          </w:p>
        </w:tc>
        <w:tc>
          <w:tcPr>
            <w:tcW w:w="6207" w:type="dxa"/>
            <w:shd w:val="clear" w:color="auto" w:fill="auto"/>
          </w:tcPr>
          <w:p w14:paraId="3C814BCE" w14:textId="5264C7A4" w:rsidR="00A54D7E" w:rsidRDefault="00A54D7E" w:rsidP="00A54D7E">
            <w:pPr>
              <w:spacing w:after="0" w:line="240" w:lineRule="auto"/>
              <w:rPr>
                <w:rFonts w:ascii="Arial" w:eastAsia="Times New Roman" w:hAnsi="Arial" w:cs="Arial"/>
                <w:i/>
                <w:iCs/>
                <w:color w:val="000000" w:themeColor="text1"/>
                <w:lang w:eastAsia="en-AU"/>
              </w:rPr>
            </w:pPr>
            <w:r>
              <w:rPr>
                <w:rFonts w:ascii="Arial" w:eastAsia="Times New Roman" w:hAnsi="Arial" w:cs="Arial"/>
                <w:i/>
                <w:iCs/>
                <w:color w:val="000000" w:themeColor="text1"/>
                <w:lang w:eastAsia="en-AU"/>
              </w:rPr>
              <w:t>Easements</w:t>
            </w:r>
          </w:p>
          <w:p w14:paraId="4D521867" w14:textId="77777777" w:rsidR="00A54D7E" w:rsidRDefault="00A54D7E" w:rsidP="00A54D7E">
            <w:pPr>
              <w:spacing w:after="0" w:line="240" w:lineRule="auto"/>
              <w:rPr>
                <w:rFonts w:ascii="Arial" w:eastAsia="Times New Roman" w:hAnsi="Arial" w:cs="Arial"/>
                <w:i/>
                <w:iCs/>
                <w:color w:val="000000" w:themeColor="text1"/>
                <w:lang w:eastAsia="en-AU"/>
              </w:rPr>
            </w:pPr>
          </w:p>
          <w:p w14:paraId="61D9BDEA" w14:textId="465B2326" w:rsidR="00A54D7E" w:rsidRPr="006232CF" w:rsidRDefault="00A54D7E" w:rsidP="00A54D7E">
            <w:pPr>
              <w:spacing w:after="0" w:line="240" w:lineRule="auto"/>
              <w:rPr>
                <w:rFonts w:ascii="Arial" w:eastAsia="Times New Roman" w:hAnsi="Arial" w:cs="Arial"/>
                <w:color w:val="000000" w:themeColor="text1"/>
                <w:lang w:eastAsia="en-AU"/>
              </w:rPr>
            </w:pPr>
            <w:r w:rsidRPr="006232CF">
              <w:rPr>
                <w:rFonts w:ascii="Arial" w:eastAsia="Times New Roman" w:hAnsi="Arial" w:cs="Arial"/>
                <w:i/>
                <w:iCs/>
                <w:color w:val="000000" w:themeColor="text1"/>
                <w:lang w:eastAsia="en-AU"/>
              </w:rPr>
              <w:t>Lot 2</w:t>
            </w:r>
            <w:r>
              <w:rPr>
                <w:rFonts w:ascii="Arial" w:eastAsia="Times New Roman" w:hAnsi="Arial" w:cs="Arial"/>
                <w:i/>
                <w:iCs/>
                <w:color w:val="000000" w:themeColor="text1"/>
                <w:lang w:eastAsia="en-AU"/>
              </w:rPr>
              <w:t xml:space="preserve"> </w:t>
            </w:r>
            <w:r w:rsidRPr="006232CF">
              <w:rPr>
                <w:rFonts w:ascii="Arial" w:eastAsia="Times New Roman" w:hAnsi="Arial" w:cs="Arial"/>
                <w:i/>
                <w:iCs/>
                <w:color w:val="000000" w:themeColor="text1"/>
                <w:lang w:eastAsia="en-AU"/>
              </w:rPr>
              <w:t>DP1217189 &amp; Lot 500 DP1225924</w:t>
            </w:r>
            <w:r>
              <w:rPr>
                <w:rFonts w:ascii="Arial" w:eastAsia="Times New Roman" w:hAnsi="Arial" w:cs="Arial"/>
                <w:color w:val="000000" w:themeColor="text1"/>
                <w:lang w:eastAsia="en-AU"/>
              </w:rPr>
              <w:t xml:space="preserve"> are TfNSW easements and are to be maintained. </w:t>
            </w:r>
          </w:p>
          <w:p w14:paraId="47021CB6" w14:textId="4745F521" w:rsidR="00A54D7E" w:rsidRDefault="00A54D7E" w:rsidP="00A54D7E">
            <w:pPr>
              <w:spacing w:after="0" w:line="240" w:lineRule="auto"/>
              <w:rPr>
                <w:rFonts w:ascii="Arial" w:eastAsia="Times New Roman" w:hAnsi="Arial" w:cs="Arial"/>
                <w:i/>
                <w:iCs/>
                <w:color w:val="000000" w:themeColor="text1"/>
                <w:lang w:eastAsia="en-AU"/>
              </w:rPr>
            </w:pPr>
          </w:p>
        </w:tc>
        <w:tc>
          <w:tcPr>
            <w:tcW w:w="3574" w:type="dxa"/>
            <w:shd w:val="clear" w:color="auto" w:fill="auto"/>
          </w:tcPr>
          <w:p w14:paraId="37143E9F" w14:textId="0791C8C3" w:rsidR="00A54D7E" w:rsidRPr="00980B5F" w:rsidRDefault="00A54D7E" w:rsidP="00A54D7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Noted.</w:t>
            </w:r>
          </w:p>
        </w:tc>
        <w:tc>
          <w:tcPr>
            <w:tcW w:w="4080" w:type="dxa"/>
            <w:shd w:val="clear" w:color="auto" w:fill="auto"/>
          </w:tcPr>
          <w:p w14:paraId="1EB31EB3" w14:textId="70ECFFE2" w:rsidR="00A54D7E" w:rsidRPr="00980B5F" w:rsidRDefault="00A54D7E" w:rsidP="00A54D7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A54D7E" w:rsidRPr="00980B5F" w14:paraId="49E542B6" w14:textId="77777777" w:rsidTr="00317C5A">
        <w:trPr>
          <w:trHeight w:val="340"/>
        </w:trPr>
        <w:tc>
          <w:tcPr>
            <w:tcW w:w="882" w:type="dxa"/>
            <w:shd w:val="clear" w:color="auto" w:fill="auto"/>
          </w:tcPr>
          <w:p w14:paraId="6A1DB872" w14:textId="0AFE3101" w:rsidR="00A54D7E" w:rsidRPr="00980B5F" w:rsidRDefault="00A54D7E" w:rsidP="00A54D7E">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11.11</w:t>
            </w:r>
          </w:p>
        </w:tc>
        <w:tc>
          <w:tcPr>
            <w:tcW w:w="6207" w:type="dxa"/>
            <w:shd w:val="clear" w:color="auto" w:fill="auto"/>
          </w:tcPr>
          <w:p w14:paraId="705C11B8" w14:textId="525FEAD6" w:rsidR="00A54D7E" w:rsidRDefault="00A54D7E" w:rsidP="00A54D7E">
            <w:pPr>
              <w:spacing w:after="0" w:line="240" w:lineRule="auto"/>
              <w:rPr>
                <w:rFonts w:ascii="Arial" w:eastAsia="Times New Roman" w:hAnsi="Arial" w:cs="Arial"/>
                <w:color w:val="000000" w:themeColor="text1"/>
                <w:lang w:eastAsia="en-AU"/>
              </w:rPr>
            </w:pPr>
            <w:r>
              <w:rPr>
                <w:rFonts w:ascii="Arial" w:eastAsia="Times New Roman" w:hAnsi="Arial" w:cs="Arial"/>
                <w:i/>
                <w:iCs/>
                <w:color w:val="000000" w:themeColor="text1"/>
                <w:lang w:eastAsia="en-AU"/>
              </w:rPr>
              <w:t>Regional Infrastructure Contribution</w:t>
            </w:r>
          </w:p>
          <w:p w14:paraId="44C0FCF1" w14:textId="7B0FCFCD" w:rsidR="00A54D7E" w:rsidRDefault="00A54D7E" w:rsidP="00A54D7E">
            <w:pPr>
              <w:spacing w:after="0" w:line="240" w:lineRule="auto"/>
              <w:rPr>
                <w:rFonts w:ascii="Arial" w:eastAsia="Times New Roman" w:hAnsi="Arial" w:cs="Arial"/>
                <w:color w:val="000000" w:themeColor="text1"/>
                <w:lang w:eastAsia="en-AU"/>
              </w:rPr>
            </w:pPr>
          </w:p>
          <w:p w14:paraId="28A3D7D2" w14:textId="7034018E" w:rsidR="00A54D7E" w:rsidRDefault="00A54D7E" w:rsidP="00A54D7E">
            <w:pPr>
              <w:spacing w:after="0" w:line="240" w:lineRule="auto"/>
              <w:jc w:val="both"/>
              <w:rPr>
                <w:rFonts w:ascii="Arial" w:eastAsia="Times New Roman" w:hAnsi="Arial" w:cs="Arial"/>
                <w:color w:val="000000" w:themeColor="text1"/>
                <w:lang w:eastAsia="en-AU"/>
              </w:rPr>
            </w:pPr>
            <w:r w:rsidRPr="006232CF">
              <w:rPr>
                <w:rFonts w:ascii="Arial" w:eastAsia="Times New Roman" w:hAnsi="Arial" w:cs="Arial"/>
                <w:color w:val="000000" w:themeColor="text1"/>
                <w:lang w:eastAsia="en-AU"/>
              </w:rPr>
              <w:t xml:space="preserve">Council </w:t>
            </w:r>
            <w:r>
              <w:rPr>
                <w:rFonts w:ascii="Arial" w:eastAsia="Times New Roman" w:hAnsi="Arial" w:cs="Arial"/>
                <w:color w:val="000000" w:themeColor="text1"/>
                <w:lang w:eastAsia="en-AU"/>
              </w:rPr>
              <w:t>to</w:t>
            </w:r>
            <w:r w:rsidRPr="006232CF">
              <w:rPr>
                <w:rFonts w:ascii="Arial" w:eastAsia="Times New Roman" w:hAnsi="Arial" w:cs="Arial"/>
                <w:color w:val="000000" w:themeColor="text1"/>
                <w:lang w:eastAsia="en-AU"/>
              </w:rPr>
              <w:t xml:space="preserve"> confirm </w:t>
            </w:r>
            <w:r>
              <w:rPr>
                <w:rFonts w:ascii="Arial" w:eastAsia="Times New Roman" w:hAnsi="Arial" w:cs="Arial"/>
                <w:color w:val="000000" w:themeColor="text1"/>
                <w:lang w:eastAsia="en-AU"/>
              </w:rPr>
              <w:t xml:space="preserve">the applicable </w:t>
            </w:r>
            <w:r w:rsidRPr="006232CF">
              <w:rPr>
                <w:rFonts w:ascii="Arial" w:eastAsia="Times New Roman" w:hAnsi="Arial" w:cs="Arial"/>
                <w:color w:val="000000" w:themeColor="text1"/>
                <w:lang w:eastAsia="en-AU"/>
              </w:rPr>
              <w:t xml:space="preserve">development contribution framework </w:t>
            </w:r>
            <w:r>
              <w:rPr>
                <w:rFonts w:ascii="Arial" w:eastAsia="Times New Roman" w:hAnsi="Arial" w:cs="Arial"/>
                <w:color w:val="000000" w:themeColor="text1"/>
                <w:lang w:eastAsia="en-AU"/>
              </w:rPr>
              <w:t xml:space="preserve">that will facilitate </w:t>
            </w:r>
            <w:r w:rsidRPr="006232CF">
              <w:rPr>
                <w:rFonts w:ascii="Arial" w:eastAsia="Times New Roman" w:hAnsi="Arial" w:cs="Arial"/>
                <w:color w:val="000000" w:themeColor="text1"/>
                <w:lang w:eastAsia="en-AU"/>
              </w:rPr>
              <w:t>contributions towards State and regional infrastructure.</w:t>
            </w:r>
          </w:p>
          <w:p w14:paraId="53BC736C" w14:textId="77777777" w:rsidR="00A54D7E" w:rsidRDefault="00A54D7E" w:rsidP="00A54D7E">
            <w:pPr>
              <w:spacing w:after="0" w:line="240" w:lineRule="auto"/>
              <w:rPr>
                <w:rFonts w:ascii="Arial" w:eastAsia="Times New Roman" w:hAnsi="Arial" w:cs="Arial"/>
                <w:color w:val="000000" w:themeColor="text1"/>
                <w:lang w:eastAsia="en-AU"/>
              </w:rPr>
            </w:pPr>
          </w:p>
          <w:p w14:paraId="2E64B450" w14:textId="77777777" w:rsidR="00A54D7E" w:rsidRDefault="00A54D7E" w:rsidP="00A54D7E">
            <w:pPr>
              <w:spacing w:after="0" w:line="240" w:lineRule="auto"/>
              <w:jc w:val="both"/>
              <w:rPr>
                <w:rFonts w:ascii="Arial" w:eastAsia="Times New Roman" w:hAnsi="Arial" w:cs="Arial"/>
                <w:color w:val="000000" w:themeColor="text1"/>
                <w:lang w:eastAsia="en-AU"/>
              </w:rPr>
            </w:pPr>
            <w:r w:rsidRPr="006232CF">
              <w:rPr>
                <w:rFonts w:ascii="Arial" w:eastAsia="Times New Roman" w:hAnsi="Arial" w:cs="Arial"/>
                <w:color w:val="000000" w:themeColor="text1"/>
                <w:lang w:eastAsia="en-AU"/>
              </w:rPr>
              <w:t>It is noted that the site falls within the South West Growth Area Special</w:t>
            </w:r>
            <w:r>
              <w:rPr>
                <w:rFonts w:ascii="Arial" w:eastAsia="Times New Roman" w:hAnsi="Arial" w:cs="Arial"/>
                <w:color w:val="000000" w:themeColor="text1"/>
                <w:lang w:eastAsia="en-AU"/>
              </w:rPr>
              <w:t xml:space="preserve"> </w:t>
            </w:r>
            <w:r w:rsidRPr="006232CF">
              <w:rPr>
                <w:rFonts w:ascii="Arial" w:eastAsia="Times New Roman" w:hAnsi="Arial" w:cs="Arial"/>
                <w:color w:val="000000" w:themeColor="text1"/>
                <w:lang w:eastAsia="en-AU"/>
              </w:rPr>
              <w:t xml:space="preserve">Infrastructure Contribution levy area. </w:t>
            </w:r>
          </w:p>
          <w:p w14:paraId="1139D126" w14:textId="7B3D0E57" w:rsidR="00A54D7E" w:rsidRPr="006232CF" w:rsidRDefault="00A54D7E" w:rsidP="00A54D7E">
            <w:pPr>
              <w:spacing w:after="0" w:line="240" w:lineRule="auto"/>
              <w:rPr>
                <w:rFonts w:ascii="Arial" w:eastAsia="Times New Roman" w:hAnsi="Arial" w:cs="Arial"/>
                <w:color w:val="000000" w:themeColor="text1"/>
                <w:lang w:eastAsia="en-AU"/>
              </w:rPr>
            </w:pPr>
          </w:p>
        </w:tc>
        <w:tc>
          <w:tcPr>
            <w:tcW w:w="3574" w:type="dxa"/>
            <w:shd w:val="clear" w:color="auto" w:fill="auto"/>
          </w:tcPr>
          <w:p w14:paraId="72194936" w14:textId="027BFCA2" w:rsidR="00A54D7E" w:rsidRPr="00980B5F" w:rsidRDefault="00A54D7E" w:rsidP="00A54D7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The South West Growth Area Special Infrastructure Contribution (SIC) levy will apply to Tranche 41 (subject to the rezoning being finalised). </w:t>
            </w:r>
          </w:p>
        </w:tc>
        <w:tc>
          <w:tcPr>
            <w:tcW w:w="4080" w:type="dxa"/>
            <w:shd w:val="clear" w:color="auto" w:fill="auto"/>
          </w:tcPr>
          <w:p w14:paraId="4F1A957A" w14:textId="7F3FB927" w:rsidR="00A54D7E" w:rsidRPr="00980B5F" w:rsidRDefault="00A54D7E" w:rsidP="00A54D7E">
            <w:pPr>
              <w:spacing w:after="0" w:line="240" w:lineRule="auto"/>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No further action required.</w:t>
            </w:r>
          </w:p>
        </w:tc>
      </w:tr>
      <w:tr w:rsidR="00A54D7E" w:rsidRPr="00980B5F" w14:paraId="164794B4" w14:textId="77777777" w:rsidTr="00317C5A">
        <w:trPr>
          <w:trHeight w:val="340"/>
        </w:trPr>
        <w:tc>
          <w:tcPr>
            <w:tcW w:w="882" w:type="dxa"/>
            <w:shd w:val="clear" w:color="auto" w:fill="auto"/>
          </w:tcPr>
          <w:p w14:paraId="1EF73A4D" w14:textId="0F27E771" w:rsidR="00A54D7E" w:rsidRPr="00980B5F" w:rsidRDefault="00A54D7E" w:rsidP="00A54D7E">
            <w:pPr>
              <w:spacing w:after="0" w:line="240" w:lineRule="auto"/>
              <w:rPr>
                <w:rFonts w:ascii="Arial" w:eastAsia="Times New Roman" w:hAnsi="Arial" w:cs="Arial"/>
                <w:b/>
                <w:color w:val="000000" w:themeColor="text1"/>
                <w:lang w:eastAsia="en-AU"/>
              </w:rPr>
            </w:pPr>
            <w:r>
              <w:rPr>
                <w:rFonts w:ascii="Arial" w:eastAsia="Times New Roman" w:hAnsi="Arial" w:cs="Arial"/>
                <w:b/>
                <w:color w:val="000000" w:themeColor="text1"/>
                <w:lang w:eastAsia="en-AU"/>
              </w:rPr>
              <w:t>11.12</w:t>
            </w:r>
          </w:p>
        </w:tc>
        <w:tc>
          <w:tcPr>
            <w:tcW w:w="6207" w:type="dxa"/>
            <w:shd w:val="clear" w:color="auto" w:fill="auto"/>
          </w:tcPr>
          <w:p w14:paraId="4969B0BC" w14:textId="030E3C2C" w:rsidR="00A54D7E" w:rsidRPr="006232CF" w:rsidRDefault="00A54D7E" w:rsidP="00A54D7E">
            <w:pPr>
              <w:autoSpaceDE w:val="0"/>
              <w:autoSpaceDN w:val="0"/>
              <w:adjustRightInd w:val="0"/>
              <w:snapToGrid w:val="0"/>
              <w:spacing w:after="0" w:line="240" w:lineRule="auto"/>
              <w:rPr>
                <w:rFonts w:ascii="Arial" w:eastAsia="Times New Roman" w:hAnsi="Arial" w:cs="Arial"/>
                <w:color w:val="000000"/>
                <w:szCs w:val="24"/>
              </w:rPr>
            </w:pPr>
            <w:r>
              <w:rPr>
                <w:rFonts w:ascii="Arial" w:eastAsia="Times New Roman" w:hAnsi="Arial" w:cs="Arial"/>
                <w:i/>
                <w:iCs/>
                <w:color w:val="000000"/>
                <w:szCs w:val="24"/>
              </w:rPr>
              <w:t>Traffic Generation</w:t>
            </w:r>
          </w:p>
          <w:p w14:paraId="0BCE029F" w14:textId="21729C87" w:rsidR="00A54D7E" w:rsidRDefault="00A54D7E" w:rsidP="00A54D7E">
            <w:pPr>
              <w:autoSpaceDE w:val="0"/>
              <w:autoSpaceDN w:val="0"/>
              <w:adjustRightInd w:val="0"/>
              <w:snapToGrid w:val="0"/>
              <w:spacing w:after="0" w:line="240" w:lineRule="auto"/>
              <w:rPr>
                <w:rFonts w:ascii="Arial" w:eastAsia="Times New Roman" w:hAnsi="Arial" w:cs="Arial"/>
                <w:color w:val="000000"/>
                <w:szCs w:val="24"/>
              </w:rPr>
            </w:pPr>
          </w:p>
          <w:p w14:paraId="1DF2EDB2" w14:textId="7481FC44" w:rsidR="00A54D7E" w:rsidRPr="00104E1F" w:rsidRDefault="00A54D7E" w:rsidP="00A54D7E">
            <w:pPr>
              <w:autoSpaceDE w:val="0"/>
              <w:autoSpaceDN w:val="0"/>
              <w:adjustRightInd w:val="0"/>
              <w:snapToGrid w:val="0"/>
              <w:spacing w:after="0" w:line="240" w:lineRule="auto"/>
              <w:rPr>
                <w:rFonts w:ascii="Arial" w:eastAsia="Times New Roman" w:hAnsi="Arial" w:cs="Arial"/>
                <w:color w:val="000000"/>
                <w:szCs w:val="24"/>
              </w:rPr>
            </w:pPr>
            <w:proofErr w:type="spellStart"/>
            <w:r>
              <w:rPr>
                <w:rFonts w:ascii="Arial" w:eastAsia="Times New Roman" w:hAnsi="Arial" w:cs="Arial"/>
                <w:color w:val="000000"/>
                <w:szCs w:val="24"/>
              </w:rPr>
              <w:t>T</w:t>
            </w:r>
            <w:r>
              <w:rPr>
                <w:rFonts w:ascii="Arial" w:eastAsia="Times New Roman" w:hAnsi="Arial" w:cs="Arial"/>
                <w:color w:val="000000"/>
                <w:szCs w:val="24"/>
                <w:lang w:val="x-none"/>
              </w:rPr>
              <w:t>o</w:t>
            </w:r>
            <w:proofErr w:type="spellEnd"/>
            <w:r>
              <w:rPr>
                <w:rFonts w:ascii="Arial" w:eastAsia="Times New Roman" w:hAnsi="Arial" w:cs="Arial"/>
                <w:color w:val="000000"/>
                <w:szCs w:val="24"/>
                <w:lang w:val="x-none"/>
              </w:rPr>
              <w:t xml:space="preserve"> </w:t>
            </w:r>
            <w:r>
              <w:rPr>
                <w:rFonts w:ascii="Arial" w:eastAsia="Times New Roman" w:hAnsi="Arial" w:cs="Arial"/>
                <w:color w:val="000000"/>
                <w:szCs w:val="24"/>
              </w:rPr>
              <w:t>potentially</w:t>
            </w:r>
            <w:r>
              <w:rPr>
                <w:rFonts w:ascii="Arial" w:eastAsia="Times New Roman" w:hAnsi="Arial" w:cs="Arial"/>
                <w:color w:val="000000"/>
                <w:szCs w:val="24"/>
                <w:lang w:val="x-none"/>
              </w:rPr>
              <w:t xml:space="preserve"> amend</w:t>
            </w:r>
            <w:r>
              <w:rPr>
                <w:rFonts w:ascii="Arial" w:eastAsia="Times New Roman" w:hAnsi="Arial" w:cs="Arial"/>
                <w:color w:val="000000"/>
                <w:szCs w:val="24"/>
              </w:rPr>
              <w:t xml:space="preserve"> the Tranche 41 Traffic report</w:t>
            </w:r>
            <w:r>
              <w:rPr>
                <w:rFonts w:ascii="Arial" w:eastAsia="Times New Roman" w:hAnsi="Arial" w:cs="Arial"/>
                <w:color w:val="000000"/>
                <w:szCs w:val="24"/>
                <w:lang w:val="x-none"/>
              </w:rPr>
              <w:t xml:space="preserve"> </w:t>
            </w:r>
            <w:r>
              <w:rPr>
                <w:rFonts w:ascii="Arial" w:eastAsia="Times New Roman" w:hAnsi="Arial" w:cs="Arial"/>
                <w:color w:val="000000"/>
                <w:szCs w:val="24"/>
              </w:rPr>
              <w:t>to include</w:t>
            </w:r>
            <w:r>
              <w:rPr>
                <w:rFonts w:ascii="Arial" w:eastAsia="Times New Roman" w:hAnsi="Arial" w:cs="Arial"/>
                <w:color w:val="000000"/>
                <w:szCs w:val="24"/>
                <w:lang w:val="x-none"/>
              </w:rPr>
              <w:t xml:space="preserve"> traffic flow</w:t>
            </w:r>
            <w:r>
              <w:rPr>
                <w:rFonts w:ascii="Arial" w:eastAsia="Times New Roman" w:hAnsi="Arial" w:cs="Arial"/>
                <w:color w:val="000000"/>
                <w:szCs w:val="24"/>
              </w:rPr>
              <w:t xml:space="preserve"> data</w:t>
            </w:r>
            <w:r>
              <w:rPr>
                <w:rFonts w:ascii="Arial" w:eastAsia="Times New Roman" w:hAnsi="Arial" w:cs="Arial"/>
                <w:color w:val="000000"/>
                <w:szCs w:val="24"/>
                <w:lang w:val="x-none"/>
              </w:rPr>
              <w:t xml:space="preserve"> in </w:t>
            </w:r>
            <w:r>
              <w:rPr>
                <w:rFonts w:ascii="Arial" w:eastAsia="Times New Roman" w:hAnsi="Arial" w:cs="Arial"/>
                <w:color w:val="000000"/>
                <w:szCs w:val="24"/>
              </w:rPr>
              <w:t xml:space="preserve">GHD’s </w:t>
            </w:r>
            <w:r>
              <w:rPr>
                <w:rFonts w:ascii="Arial" w:eastAsia="Times New Roman" w:hAnsi="Arial" w:cs="Arial"/>
                <w:color w:val="000000"/>
                <w:szCs w:val="24"/>
                <w:lang w:val="x-none"/>
              </w:rPr>
              <w:t>Pondicherry Precinct Traffic and Transport Study Report.</w:t>
            </w:r>
            <w:r>
              <w:rPr>
                <w:rFonts w:ascii="Arial" w:eastAsia="Times New Roman" w:hAnsi="Arial" w:cs="Arial"/>
                <w:color w:val="000000"/>
                <w:szCs w:val="24"/>
              </w:rPr>
              <w:t xml:space="preserve"> </w:t>
            </w:r>
            <w:proofErr w:type="spellStart"/>
            <w:r>
              <w:rPr>
                <w:rFonts w:ascii="Arial" w:eastAsia="Times New Roman" w:hAnsi="Arial" w:cs="Arial"/>
                <w:color w:val="000000"/>
                <w:szCs w:val="24"/>
              </w:rPr>
              <w:t>T</w:t>
            </w:r>
            <w:r>
              <w:rPr>
                <w:rFonts w:ascii="Arial" w:eastAsia="Times New Roman" w:hAnsi="Arial" w:cs="Arial"/>
                <w:color w:val="000000"/>
                <w:szCs w:val="24"/>
                <w:lang w:val="x-none"/>
              </w:rPr>
              <w:t>he</w:t>
            </w:r>
            <w:proofErr w:type="spellEnd"/>
            <w:r>
              <w:rPr>
                <w:rFonts w:ascii="Arial" w:eastAsia="Times New Roman" w:hAnsi="Arial" w:cs="Arial"/>
                <w:color w:val="000000"/>
                <w:szCs w:val="24"/>
                <w:lang w:val="x-none"/>
              </w:rPr>
              <w:t xml:space="preserve"> logic </w:t>
            </w:r>
            <w:r>
              <w:rPr>
                <w:rFonts w:ascii="Arial" w:eastAsia="Times New Roman" w:hAnsi="Arial" w:cs="Arial"/>
                <w:color w:val="000000"/>
                <w:szCs w:val="24"/>
              </w:rPr>
              <w:t>for</w:t>
            </w:r>
            <w:r>
              <w:rPr>
                <w:rFonts w:ascii="Arial" w:eastAsia="Times New Roman" w:hAnsi="Arial" w:cs="Arial"/>
                <w:color w:val="000000"/>
                <w:szCs w:val="24"/>
                <w:lang w:val="x-none"/>
              </w:rPr>
              <w:t xml:space="preserve"> calculating the traffic generation rates in the </w:t>
            </w:r>
            <w:r>
              <w:rPr>
                <w:rFonts w:ascii="Arial" w:eastAsia="Times New Roman" w:hAnsi="Arial" w:cs="Arial"/>
                <w:color w:val="000000"/>
                <w:szCs w:val="24"/>
              </w:rPr>
              <w:t xml:space="preserve">Tranche 41 </w:t>
            </w:r>
            <w:r>
              <w:rPr>
                <w:rFonts w:ascii="Arial" w:eastAsia="Times New Roman" w:hAnsi="Arial" w:cs="Arial"/>
                <w:color w:val="000000"/>
                <w:szCs w:val="24"/>
                <w:lang w:val="x-none"/>
              </w:rPr>
              <w:t xml:space="preserve">report is </w:t>
            </w:r>
            <w:r>
              <w:rPr>
                <w:rFonts w:ascii="Arial" w:eastAsia="Times New Roman" w:hAnsi="Arial" w:cs="Arial"/>
                <w:color w:val="000000"/>
                <w:szCs w:val="24"/>
              </w:rPr>
              <w:t>unclear</w:t>
            </w:r>
            <w:r>
              <w:rPr>
                <w:rFonts w:ascii="Arial" w:eastAsia="Times New Roman" w:hAnsi="Arial" w:cs="Arial"/>
                <w:color w:val="000000"/>
                <w:szCs w:val="24"/>
                <w:lang w:val="x-none"/>
              </w:rPr>
              <w:t>.</w:t>
            </w:r>
          </w:p>
          <w:p w14:paraId="0D8450E0" w14:textId="77777777" w:rsidR="00A54D7E" w:rsidRPr="006232CF" w:rsidRDefault="00A54D7E" w:rsidP="00A54D7E">
            <w:pPr>
              <w:spacing w:after="0" w:line="240" w:lineRule="auto"/>
              <w:rPr>
                <w:rFonts w:ascii="Arial" w:eastAsia="Times New Roman" w:hAnsi="Arial" w:cs="Arial"/>
                <w:color w:val="000000" w:themeColor="text1"/>
                <w:lang w:eastAsia="en-AU"/>
              </w:rPr>
            </w:pPr>
          </w:p>
        </w:tc>
        <w:tc>
          <w:tcPr>
            <w:tcW w:w="3574" w:type="dxa"/>
            <w:shd w:val="clear" w:color="auto" w:fill="auto"/>
          </w:tcPr>
          <w:p w14:paraId="281F5DFE" w14:textId="70EEDC48" w:rsidR="00A54D7E" w:rsidRPr="007725E5" w:rsidRDefault="00A54D7E" w:rsidP="00A54D7E">
            <w:pPr>
              <w:spacing w:after="0" w:line="240" w:lineRule="auto"/>
              <w:jc w:val="both"/>
              <w:rPr>
                <w:rFonts w:ascii="Arial" w:eastAsia="Times New Roman" w:hAnsi="Arial" w:cs="Arial"/>
                <w:color w:val="000000" w:themeColor="text1"/>
                <w:lang w:eastAsia="en-AU"/>
              </w:rPr>
            </w:pPr>
            <w:r w:rsidRPr="007725E5">
              <w:rPr>
                <w:rFonts w:ascii="Arial" w:eastAsia="Times New Roman" w:hAnsi="Arial" w:cs="Arial"/>
                <w:color w:val="000000" w:themeColor="text1"/>
                <w:lang w:eastAsia="en-AU"/>
              </w:rPr>
              <w:t>Noted. TfNSW have been supplied with revised traffic flow data.</w:t>
            </w:r>
          </w:p>
        </w:tc>
        <w:tc>
          <w:tcPr>
            <w:tcW w:w="4080" w:type="dxa"/>
            <w:shd w:val="clear" w:color="auto" w:fill="auto"/>
          </w:tcPr>
          <w:p w14:paraId="5665B117" w14:textId="56C03A15" w:rsidR="00A54D7E" w:rsidRPr="007725E5" w:rsidRDefault="00A54D7E" w:rsidP="00A54D7E">
            <w:pPr>
              <w:spacing w:after="0" w:line="240" w:lineRule="auto"/>
              <w:jc w:val="both"/>
              <w:rPr>
                <w:rFonts w:ascii="Arial" w:eastAsia="Times New Roman" w:hAnsi="Arial" w:cs="Arial"/>
                <w:color w:val="000000" w:themeColor="text1"/>
                <w:lang w:eastAsia="en-AU"/>
              </w:rPr>
            </w:pPr>
            <w:r w:rsidRPr="007725E5">
              <w:rPr>
                <w:rFonts w:ascii="Arial" w:eastAsia="Times New Roman" w:hAnsi="Arial" w:cs="Arial"/>
                <w:color w:val="000000" w:themeColor="text1"/>
                <w:lang w:eastAsia="en-AU"/>
              </w:rPr>
              <w:t>No further action required.</w:t>
            </w:r>
          </w:p>
        </w:tc>
      </w:tr>
    </w:tbl>
    <w:p w14:paraId="380AB02B" w14:textId="77777777" w:rsidR="00EB2FD6" w:rsidRPr="00980B5F" w:rsidRDefault="00EB2FD6">
      <w:pPr>
        <w:rPr>
          <w:rFonts w:ascii="Arial" w:hAnsi="Arial" w:cs="Arial"/>
        </w:rPr>
      </w:pPr>
    </w:p>
    <w:sectPr w:rsidR="00EB2FD6" w:rsidRPr="00980B5F" w:rsidSect="00755830">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B9186" w14:textId="77777777" w:rsidR="00D44BCF" w:rsidRDefault="00D44BCF" w:rsidP="00961959">
      <w:pPr>
        <w:spacing w:after="0" w:line="240" w:lineRule="auto"/>
      </w:pPr>
      <w:r>
        <w:separator/>
      </w:r>
    </w:p>
  </w:endnote>
  <w:endnote w:type="continuationSeparator" w:id="0">
    <w:p w14:paraId="54867AFC" w14:textId="77777777" w:rsidR="00D44BCF" w:rsidRDefault="00D44BCF" w:rsidP="0096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BF4D7" w14:textId="3F081E28" w:rsidR="00CD6BE5" w:rsidRDefault="00CD6BE5" w:rsidP="002D2CAE">
    <w:pPr>
      <w:pStyle w:val="Footer"/>
      <w:ind w:right="-501"/>
    </w:pPr>
    <w:r>
      <w:rPr>
        <w:noProof/>
      </w:rPr>
      <w:drawing>
        <wp:inline distT="0" distB="0" distL="0" distR="0" wp14:anchorId="0ECD6500" wp14:editId="3B2D29FC">
          <wp:extent cx="510351" cy="48353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675" cy="501848"/>
                  </a:xfrm>
                  <a:prstGeom prst="rect">
                    <a:avLst/>
                  </a:prstGeom>
                  <a:noFill/>
                </pic:spPr>
              </pic:pic>
            </a:graphicData>
          </a:graphic>
        </wp:inline>
      </w:drawing>
    </w:r>
    <w:r w:rsidR="002D2CAE">
      <w:tab/>
    </w:r>
    <w:r w:rsidR="002D2CAE">
      <w:tab/>
    </w:r>
    <w:r w:rsidR="002D2CAE">
      <w:tab/>
    </w:r>
    <w:r w:rsidR="002D2CAE">
      <w:tab/>
    </w:r>
    <w:r w:rsidR="002D2CAE">
      <w:tab/>
    </w:r>
    <w:r w:rsidR="002D2CAE">
      <w:tab/>
    </w:r>
    <w:r w:rsidR="002D2CAE">
      <w:tab/>
      <w:t xml:space="preserve">Rev: </w:t>
    </w:r>
    <w:r w:rsidR="008F4F9A">
      <w:t>October 2021</w:t>
    </w:r>
    <w:r w:rsidR="002D2C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2D70C" w14:textId="77777777" w:rsidR="00D44BCF" w:rsidRDefault="00D44BCF" w:rsidP="00961959">
      <w:pPr>
        <w:spacing w:after="0" w:line="240" w:lineRule="auto"/>
      </w:pPr>
      <w:r>
        <w:separator/>
      </w:r>
    </w:p>
  </w:footnote>
  <w:footnote w:type="continuationSeparator" w:id="0">
    <w:p w14:paraId="4E61B101" w14:textId="77777777" w:rsidR="00D44BCF" w:rsidRDefault="00D44BCF" w:rsidP="00961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9346486"/>
      <w:docPartObj>
        <w:docPartGallery w:val="Page Numbers (Top of Page)"/>
        <w:docPartUnique/>
      </w:docPartObj>
    </w:sdtPr>
    <w:sdtEndPr>
      <w:rPr>
        <w:noProof/>
      </w:rPr>
    </w:sdtEndPr>
    <w:sdtContent>
      <w:p w14:paraId="27968897" w14:textId="0FB01C60" w:rsidR="00D44BCF" w:rsidRDefault="00D44BCF" w:rsidP="00CD6B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3B4888"/>
    <w:multiLevelType w:val="hybridMultilevel"/>
    <w:tmpl w:val="978C4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CD958FA"/>
    <w:multiLevelType w:val="hybridMultilevel"/>
    <w:tmpl w:val="553A0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D93C98"/>
    <w:multiLevelType w:val="hybridMultilevel"/>
    <w:tmpl w:val="15D00F4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7AC8200D"/>
    <w:multiLevelType w:val="hybridMultilevel"/>
    <w:tmpl w:val="87C28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30"/>
    <w:rsid w:val="0000292F"/>
    <w:rsid w:val="00010C24"/>
    <w:rsid w:val="00031A1A"/>
    <w:rsid w:val="000924B3"/>
    <w:rsid w:val="000A28D8"/>
    <w:rsid w:val="000A2C6A"/>
    <w:rsid w:val="000B2A21"/>
    <w:rsid w:val="000D74BD"/>
    <w:rsid w:val="000E2A60"/>
    <w:rsid w:val="00104E1F"/>
    <w:rsid w:val="001072F9"/>
    <w:rsid w:val="00116AF4"/>
    <w:rsid w:val="00144FC6"/>
    <w:rsid w:val="001461F4"/>
    <w:rsid w:val="00147BBB"/>
    <w:rsid w:val="00160C87"/>
    <w:rsid w:val="0017442A"/>
    <w:rsid w:val="00177205"/>
    <w:rsid w:val="001B4F82"/>
    <w:rsid w:val="001C14C7"/>
    <w:rsid w:val="001D2418"/>
    <w:rsid w:val="001E0774"/>
    <w:rsid w:val="001E41F0"/>
    <w:rsid w:val="001F426F"/>
    <w:rsid w:val="001F5EB9"/>
    <w:rsid w:val="0021324E"/>
    <w:rsid w:val="00217F80"/>
    <w:rsid w:val="002209B1"/>
    <w:rsid w:val="00230C57"/>
    <w:rsid w:val="0023386C"/>
    <w:rsid w:val="002608B6"/>
    <w:rsid w:val="00264BB5"/>
    <w:rsid w:val="002675E3"/>
    <w:rsid w:val="00270F30"/>
    <w:rsid w:val="0027148F"/>
    <w:rsid w:val="00283A65"/>
    <w:rsid w:val="00285E48"/>
    <w:rsid w:val="002A0134"/>
    <w:rsid w:val="002A1AC4"/>
    <w:rsid w:val="002A1D49"/>
    <w:rsid w:val="002A5387"/>
    <w:rsid w:val="002A6FDD"/>
    <w:rsid w:val="002D2260"/>
    <w:rsid w:val="002D2CAE"/>
    <w:rsid w:val="002F5E22"/>
    <w:rsid w:val="002F6355"/>
    <w:rsid w:val="00317C5A"/>
    <w:rsid w:val="003340B2"/>
    <w:rsid w:val="0034008B"/>
    <w:rsid w:val="00343726"/>
    <w:rsid w:val="00376548"/>
    <w:rsid w:val="00384178"/>
    <w:rsid w:val="003931D2"/>
    <w:rsid w:val="003933BE"/>
    <w:rsid w:val="003A7A0D"/>
    <w:rsid w:val="003C4570"/>
    <w:rsid w:val="003E3EEC"/>
    <w:rsid w:val="003F2283"/>
    <w:rsid w:val="00442487"/>
    <w:rsid w:val="00444EF7"/>
    <w:rsid w:val="00445234"/>
    <w:rsid w:val="0045288E"/>
    <w:rsid w:val="004534B9"/>
    <w:rsid w:val="00456FBB"/>
    <w:rsid w:val="004652A2"/>
    <w:rsid w:val="00467F5E"/>
    <w:rsid w:val="004804A2"/>
    <w:rsid w:val="00483D84"/>
    <w:rsid w:val="00484C40"/>
    <w:rsid w:val="004A3245"/>
    <w:rsid w:val="004A47C3"/>
    <w:rsid w:val="004A527E"/>
    <w:rsid w:val="004C5CCA"/>
    <w:rsid w:val="004D0854"/>
    <w:rsid w:val="004D215D"/>
    <w:rsid w:val="005036F0"/>
    <w:rsid w:val="0051465B"/>
    <w:rsid w:val="00520E8F"/>
    <w:rsid w:val="00537AA0"/>
    <w:rsid w:val="00541BEB"/>
    <w:rsid w:val="00554588"/>
    <w:rsid w:val="005667C5"/>
    <w:rsid w:val="005863E4"/>
    <w:rsid w:val="00592832"/>
    <w:rsid w:val="005A020E"/>
    <w:rsid w:val="005A6117"/>
    <w:rsid w:val="005B4C96"/>
    <w:rsid w:val="005C03AC"/>
    <w:rsid w:val="005C0DA7"/>
    <w:rsid w:val="005C207E"/>
    <w:rsid w:val="005D080F"/>
    <w:rsid w:val="005E477E"/>
    <w:rsid w:val="005F7371"/>
    <w:rsid w:val="005F7DCF"/>
    <w:rsid w:val="00600AC8"/>
    <w:rsid w:val="006176F9"/>
    <w:rsid w:val="006220DE"/>
    <w:rsid w:val="006232CF"/>
    <w:rsid w:val="00625405"/>
    <w:rsid w:val="00635BB1"/>
    <w:rsid w:val="00645CFB"/>
    <w:rsid w:val="00647733"/>
    <w:rsid w:val="00656FC0"/>
    <w:rsid w:val="0066097D"/>
    <w:rsid w:val="0066190E"/>
    <w:rsid w:val="00674BBD"/>
    <w:rsid w:val="00680ADF"/>
    <w:rsid w:val="006E29DC"/>
    <w:rsid w:val="006E324D"/>
    <w:rsid w:val="006F1550"/>
    <w:rsid w:val="006F295D"/>
    <w:rsid w:val="00703A7D"/>
    <w:rsid w:val="00714752"/>
    <w:rsid w:val="007154ED"/>
    <w:rsid w:val="0072106D"/>
    <w:rsid w:val="00725E61"/>
    <w:rsid w:val="00737C75"/>
    <w:rsid w:val="00741C32"/>
    <w:rsid w:val="007421BC"/>
    <w:rsid w:val="00755830"/>
    <w:rsid w:val="007709F4"/>
    <w:rsid w:val="007725E5"/>
    <w:rsid w:val="007738FF"/>
    <w:rsid w:val="007754CD"/>
    <w:rsid w:val="00776ACF"/>
    <w:rsid w:val="007853C5"/>
    <w:rsid w:val="00794F75"/>
    <w:rsid w:val="007A0E5B"/>
    <w:rsid w:val="007A1100"/>
    <w:rsid w:val="007A3453"/>
    <w:rsid w:val="007B3668"/>
    <w:rsid w:val="007E1B96"/>
    <w:rsid w:val="007E43E8"/>
    <w:rsid w:val="00801E58"/>
    <w:rsid w:val="00811340"/>
    <w:rsid w:val="0081168E"/>
    <w:rsid w:val="00823CA5"/>
    <w:rsid w:val="0082671E"/>
    <w:rsid w:val="00843555"/>
    <w:rsid w:val="00854858"/>
    <w:rsid w:val="00856C26"/>
    <w:rsid w:val="0087116A"/>
    <w:rsid w:val="00881532"/>
    <w:rsid w:val="0088312A"/>
    <w:rsid w:val="00884636"/>
    <w:rsid w:val="008A4534"/>
    <w:rsid w:val="008B10E4"/>
    <w:rsid w:val="008C4F5D"/>
    <w:rsid w:val="008D0BAE"/>
    <w:rsid w:val="008D0BF7"/>
    <w:rsid w:val="008D70C7"/>
    <w:rsid w:val="008E519B"/>
    <w:rsid w:val="008F2D9E"/>
    <w:rsid w:val="008F4F9A"/>
    <w:rsid w:val="009002DB"/>
    <w:rsid w:val="00945F5C"/>
    <w:rsid w:val="00946B23"/>
    <w:rsid w:val="00951D67"/>
    <w:rsid w:val="00961959"/>
    <w:rsid w:val="00970C0D"/>
    <w:rsid w:val="00974BB5"/>
    <w:rsid w:val="00980B5F"/>
    <w:rsid w:val="00986AD6"/>
    <w:rsid w:val="00992E4C"/>
    <w:rsid w:val="009944CE"/>
    <w:rsid w:val="00997B08"/>
    <w:rsid w:val="009B45C7"/>
    <w:rsid w:val="00A052B8"/>
    <w:rsid w:val="00A058DF"/>
    <w:rsid w:val="00A0692D"/>
    <w:rsid w:val="00A06F08"/>
    <w:rsid w:val="00A4281D"/>
    <w:rsid w:val="00A50140"/>
    <w:rsid w:val="00A51120"/>
    <w:rsid w:val="00A54D7E"/>
    <w:rsid w:val="00A60918"/>
    <w:rsid w:val="00A77F67"/>
    <w:rsid w:val="00AA7349"/>
    <w:rsid w:val="00AD515D"/>
    <w:rsid w:val="00AE5C79"/>
    <w:rsid w:val="00AF7E0F"/>
    <w:rsid w:val="00B010E5"/>
    <w:rsid w:val="00B14433"/>
    <w:rsid w:val="00B47A7C"/>
    <w:rsid w:val="00B5367F"/>
    <w:rsid w:val="00B63AA2"/>
    <w:rsid w:val="00B72ABB"/>
    <w:rsid w:val="00BD60DA"/>
    <w:rsid w:val="00C31228"/>
    <w:rsid w:val="00C31C2C"/>
    <w:rsid w:val="00C45BD7"/>
    <w:rsid w:val="00C46EC3"/>
    <w:rsid w:val="00C61C5C"/>
    <w:rsid w:val="00C7094F"/>
    <w:rsid w:val="00C70D98"/>
    <w:rsid w:val="00C76090"/>
    <w:rsid w:val="00C766DC"/>
    <w:rsid w:val="00C861F6"/>
    <w:rsid w:val="00CB3FEA"/>
    <w:rsid w:val="00CD6BE5"/>
    <w:rsid w:val="00CF1E92"/>
    <w:rsid w:val="00D029F7"/>
    <w:rsid w:val="00D047C3"/>
    <w:rsid w:val="00D17D10"/>
    <w:rsid w:val="00D44BCF"/>
    <w:rsid w:val="00D4538B"/>
    <w:rsid w:val="00D8508C"/>
    <w:rsid w:val="00DC7A65"/>
    <w:rsid w:val="00DD6AF3"/>
    <w:rsid w:val="00DE0A5F"/>
    <w:rsid w:val="00DE44C5"/>
    <w:rsid w:val="00DF4B89"/>
    <w:rsid w:val="00E12DEA"/>
    <w:rsid w:val="00E25B60"/>
    <w:rsid w:val="00E305B6"/>
    <w:rsid w:val="00E333EA"/>
    <w:rsid w:val="00E33AC3"/>
    <w:rsid w:val="00E45C1A"/>
    <w:rsid w:val="00E50E8C"/>
    <w:rsid w:val="00E51E28"/>
    <w:rsid w:val="00E819E3"/>
    <w:rsid w:val="00EB27DB"/>
    <w:rsid w:val="00EB2FD6"/>
    <w:rsid w:val="00EC35B8"/>
    <w:rsid w:val="00ED2C3B"/>
    <w:rsid w:val="00ED477B"/>
    <w:rsid w:val="00EF5557"/>
    <w:rsid w:val="00F16B89"/>
    <w:rsid w:val="00F73624"/>
    <w:rsid w:val="00FA10AF"/>
    <w:rsid w:val="00FB14DA"/>
    <w:rsid w:val="00FB2730"/>
    <w:rsid w:val="00FC5416"/>
    <w:rsid w:val="00FD1B99"/>
    <w:rsid w:val="00FE67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9186D2"/>
  <w15:chartTrackingRefBased/>
  <w15:docId w15:val="{4141FF12-5D74-4BC3-A43D-ABC3EDE6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08B"/>
    <w:pPr>
      <w:spacing w:after="200" w:line="276" w:lineRule="auto"/>
      <w:ind w:left="720"/>
      <w:contextualSpacing/>
    </w:pPr>
  </w:style>
  <w:style w:type="paragraph" w:styleId="Header">
    <w:name w:val="header"/>
    <w:basedOn w:val="Normal"/>
    <w:link w:val="HeaderChar"/>
    <w:uiPriority w:val="99"/>
    <w:unhideWhenUsed/>
    <w:rsid w:val="00961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959"/>
  </w:style>
  <w:style w:type="paragraph" w:styleId="Footer">
    <w:name w:val="footer"/>
    <w:basedOn w:val="Normal"/>
    <w:link w:val="FooterChar"/>
    <w:uiPriority w:val="99"/>
    <w:unhideWhenUsed/>
    <w:rsid w:val="00961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959"/>
  </w:style>
  <w:style w:type="character" w:styleId="CommentReference">
    <w:name w:val="annotation reference"/>
    <w:basedOn w:val="DefaultParagraphFont"/>
    <w:uiPriority w:val="99"/>
    <w:semiHidden/>
    <w:unhideWhenUsed/>
    <w:rsid w:val="00A51120"/>
    <w:rPr>
      <w:sz w:val="16"/>
      <w:szCs w:val="16"/>
    </w:rPr>
  </w:style>
  <w:style w:type="paragraph" w:styleId="CommentText">
    <w:name w:val="annotation text"/>
    <w:basedOn w:val="Normal"/>
    <w:link w:val="CommentTextChar"/>
    <w:uiPriority w:val="99"/>
    <w:semiHidden/>
    <w:unhideWhenUsed/>
    <w:rsid w:val="00A51120"/>
    <w:pPr>
      <w:spacing w:line="240" w:lineRule="auto"/>
    </w:pPr>
    <w:rPr>
      <w:sz w:val="20"/>
      <w:szCs w:val="20"/>
    </w:rPr>
  </w:style>
  <w:style w:type="character" w:customStyle="1" w:styleId="CommentTextChar">
    <w:name w:val="Comment Text Char"/>
    <w:basedOn w:val="DefaultParagraphFont"/>
    <w:link w:val="CommentText"/>
    <w:uiPriority w:val="99"/>
    <w:semiHidden/>
    <w:rsid w:val="00A51120"/>
    <w:rPr>
      <w:sz w:val="20"/>
      <w:szCs w:val="20"/>
    </w:rPr>
  </w:style>
  <w:style w:type="paragraph" w:styleId="CommentSubject">
    <w:name w:val="annotation subject"/>
    <w:basedOn w:val="CommentText"/>
    <w:next w:val="CommentText"/>
    <w:link w:val="CommentSubjectChar"/>
    <w:uiPriority w:val="99"/>
    <w:semiHidden/>
    <w:unhideWhenUsed/>
    <w:rsid w:val="00A51120"/>
    <w:rPr>
      <w:b/>
      <w:bCs/>
    </w:rPr>
  </w:style>
  <w:style w:type="character" w:customStyle="1" w:styleId="CommentSubjectChar">
    <w:name w:val="Comment Subject Char"/>
    <w:basedOn w:val="CommentTextChar"/>
    <w:link w:val="CommentSubject"/>
    <w:uiPriority w:val="99"/>
    <w:semiHidden/>
    <w:rsid w:val="00A511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565339">
      <w:bodyDiv w:val="1"/>
      <w:marLeft w:val="0"/>
      <w:marRight w:val="0"/>
      <w:marTop w:val="0"/>
      <w:marBottom w:val="0"/>
      <w:divBdr>
        <w:top w:val="none" w:sz="0" w:space="0" w:color="auto"/>
        <w:left w:val="none" w:sz="0" w:space="0" w:color="auto"/>
        <w:bottom w:val="none" w:sz="0" w:space="0" w:color="auto"/>
        <w:right w:val="none" w:sz="0" w:space="0" w:color="auto"/>
      </w:divBdr>
    </w:div>
    <w:div w:id="431559108">
      <w:bodyDiv w:val="1"/>
      <w:marLeft w:val="0"/>
      <w:marRight w:val="0"/>
      <w:marTop w:val="0"/>
      <w:marBottom w:val="0"/>
      <w:divBdr>
        <w:top w:val="none" w:sz="0" w:space="0" w:color="auto"/>
        <w:left w:val="none" w:sz="0" w:space="0" w:color="auto"/>
        <w:bottom w:val="none" w:sz="0" w:space="0" w:color="auto"/>
        <w:right w:val="none" w:sz="0" w:space="0" w:color="auto"/>
      </w:divBdr>
    </w:div>
    <w:div w:id="457140767">
      <w:bodyDiv w:val="1"/>
      <w:marLeft w:val="0"/>
      <w:marRight w:val="0"/>
      <w:marTop w:val="0"/>
      <w:marBottom w:val="0"/>
      <w:divBdr>
        <w:top w:val="none" w:sz="0" w:space="0" w:color="auto"/>
        <w:left w:val="none" w:sz="0" w:space="0" w:color="auto"/>
        <w:bottom w:val="none" w:sz="0" w:space="0" w:color="auto"/>
        <w:right w:val="none" w:sz="0" w:space="0" w:color="auto"/>
      </w:divBdr>
    </w:div>
    <w:div w:id="81842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2B23A-F816-497B-B950-DE8CD184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17</Pages>
  <Words>3562</Words>
  <Characters>19841</Characters>
  <Application>Microsoft Office Word</Application>
  <DocSecurity>0</DocSecurity>
  <Lines>862</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Coleman</dc:creator>
  <cp:keywords/>
  <dc:description/>
  <cp:lastModifiedBy>Simon Coleman</cp:lastModifiedBy>
  <cp:revision>159</cp:revision>
  <dcterms:created xsi:type="dcterms:W3CDTF">2021-07-16T00:02:00Z</dcterms:created>
  <dcterms:modified xsi:type="dcterms:W3CDTF">2021-11-05T05:06:00Z</dcterms:modified>
</cp:coreProperties>
</file>